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diagrams/layout3.xml" ContentType="application/vnd.openxmlformats-officedocument.drawingml.diagramLayout+xml"/>
  <Override PartName="/word/charts/chart2.xml" ContentType="application/vnd.openxmlformats-officedocument.drawingml.char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9BD" w:rsidRDefault="00FB59BD"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DF0BDB">
      <w:pPr>
        <w:autoSpaceDE w:val="0"/>
        <w:autoSpaceDN w:val="0"/>
        <w:adjustRightInd w:val="0"/>
        <w:spacing w:after="0" w:line="240" w:lineRule="auto"/>
        <w:ind w:firstLine="720"/>
        <w:jc w:val="center"/>
        <w:rPr>
          <w:rFonts w:ascii="Arial" w:hAnsi="Arial" w:cs="Arial"/>
          <w:bCs/>
          <w:sz w:val="28"/>
          <w:szCs w:val="28"/>
        </w:rPr>
      </w:pPr>
      <w:r>
        <w:rPr>
          <w:rFonts w:ascii="Arial" w:hAnsi="Arial" w:cs="Arial"/>
          <w:bCs/>
          <w:sz w:val="28"/>
          <w:szCs w:val="28"/>
        </w:rPr>
        <w:t>ОПШТИНА РАЖАЊ</w:t>
      </w:r>
    </w:p>
    <w:p w:rsidR="00DF0BDB" w:rsidRDefault="00DF0BDB" w:rsidP="00DF0BDB">
      <w:pPr>
        <w:autoSpaceDE w:val="0"/>
        <w:autoSpaceDN w:val="0"/>
        <w:adjustRightInd w:val="0"/>
        <w:spacing w:after="0" w:line="240" w:lineRule="auto"/>
        <w:ind w:firstLine="720"/>
        <w:jc w:val="center"/>
        <w:rPr>
          <w:rFonts w:ascii="Arial" w:hAnsi="Arial" w:cs="Arial"/>
          <w:bCs/>
          <w:sz w:val="28"/>
          <w:szCs w:val="28"/>
        </w:rPr>
      </w:pPr>
    </w:p>
    <w:p w:rsidR="00D737E6" w:rsidRDefault="00DF0BDB" w:rsidP="00DF0BDB">
      <w:pPr>
        <w:autoSpaceDE w:val="0"/>
        <w:autoSpaceDN w:val="0"/>
        <w:adjustRightInd w:val="0"/>
        <w:spacing w:after="0" w:line="240" w:lineRule="auto"/>
        <w:ind w:firstLine="720"/>
        <w:jc w:val="center"/>
        <w:rPr>
          <w:rFonts w:ascii="Arial" w:hAnsi="Arial" w:cs="Arial"/>
          <w:bCs/>
          <w:sz w:val="28"/>
          <w:szCs w:val="28"/>
        </w:rPr>
      </w:pPr>
      <w:r>
        <w:rPr>
          <w:rFonts w:ascii="Arial" w:hAnsi="Arial" w:cs="Arial"/>
          <w:bCs/>
          <w:sz w:val="28"/>
          <w:szCs w:val="28"/>
        </w:rPr>
        <w:t xml:space="preserve">ГРАЂАНСКИ ВОДИЧ КРОЗ </w:t>
      </w:r>
    </w:p>
    <w:p w:rsidR="00DF0BDB" w:rsidRDefault="005A5227" w:rsidP="00DF0BDB">
      <w:pPr>
        <w:autoSpaceDE w:val="0"/>
        <w:autoSpaceDN w:val="0"/>
        <w:adjustRightInd w:val="0"/>
        <w:spacing w:after="0" w:line="240" w:lineRule="auto"/>
        <w:ind w:firstLine="720"/>
        <w:jc w:val="center"/>
        <w:rPr>
          <w:rFonts w:ascii="Arial" w:hAnsi="Arial" w:cs="Arial"/>
          <w:bCs/>
          <w:sz w:val="28"/>
          <w:szCs w:val="28"/>
        </w:rPr>
      </w:pPr>
      <w:r>
        <w:rPr>
          <w:rFonts w:ascii="Arial" w:hAnsi="Arial" w:cs="Arial"/>
          <w:bCs/>
          <w:sz w:val="28"/>
          <w:szCs w:val="28"/>
        </w:rPr>
        <w:t xml:space="preserve">НАЦРТ </w:t>
      </w:r>
      <w:r w:rsidR="00A21B55">
        <w:rPr>
          <w:rFonts w:ascii="Arial" w:hAnsi="Arial" w:cs="Arial"/>
          <w:bCs/>
          <w:sz w:val="28"/>
          <w:szCs w:val="28"/>
        </w:rPr>
        <w:t>ОДЛУК</w:t>
      </w:r>
      <w:r>
        <w:rPr>
          <w:rFonts w:ascii="Arial" w:hAnsi="Arial" w:cs="Arial"/>
          <w:bCs/>
          <w:sz w:val="28"/>
          <w:szCs w:val="28"/>
        </w:rPr>
        <w:t>Е</w:t>
      </w:r>
      <w:r w:rsidR="00A21B55">
        <w:rPr>
          <w:rFonts w:ascii="Arial" w:hAnsi="Arial" w:cs="Arial"/>
          <w:bCs/>
          <w:sz w:val="28"/>
          <w:szCs w:val="28"/>
        </w:rPr>
        <w:t xml:space="preserve"> О </w:t>
      </w:r>
      <w:r w:rsidR="00DF0BDB">
        <w:rPr>
          <w:rFonts w:ascii="Arial" w:hAnsi="Arial" w:cs="Arial"/>
          <w:bCs/>
          <w:sz w:val="28"/>
          <w:szCs w:val="28"/>
        </w:rPr>
        <w:t>БУЏЕТ</w:t>
      </w:r>
      <w:r w:rsidR="00A21B55">
        <w:rPr>
          <w:rFonts w:ascii="Arial" w:hAnsi="Arial" w:cs="Arial"/>
          <w:bCs/>
          <w:sz w:val="28"/>
          <w:szCs w:val="28"/>
        </w:rPr>
        <w:t>У</w:t>
      </w:r>
      <w:r w:rsidR="003F79FA">
        <w:rPr>
          <w:rFonts w:ascii="Arial" w:hAnsi="Arial" w:cs="Arial"/>
          <w:bCs/>
          <w:sz w:val="28"/>
          <w:szCs w:val="28"/>
        </w:rPr>
        <w:t xml:space="preserve"> </w:t>
      </w:r>
      <w:r w:rsidR="00D737E6">
        <w:rPr>
          <w:rFonts w:ascii="Arial" w:hAnsi="Arial" w:cs="Arial"/>
          <w:bCs/>
          <w:sz w:val="28"/>
          <w:szCs w:val="28"/>
        </w:rPr>
        <w:t xml:space="preserve"> ЗА </w:t>
      </w:r>
      <w:r w:rsidR="006B3722">
        <w:rPr>
          <w:rFonts w:ascii="Arial" w:hAnsi="Arial" w:cs="Arial"/>
          <w:bCs/>
          <w:sz w:val="28"/>
          <w:szCs w:val="28"/>
        </w:rPr>
        <w:t>2024</w:t>
      </w:r>
      <w:r w:rsidR="00D737E6">
        <w:rPr>
          <w:rFonts w:ascii="Arial" w:hAnsi="Arial" w:cs="Arial"/>
          <w:bCs/>
          <w:sz w:val="28"/>
          <w:szCs w:val="28"/>
        </w:rPr>
        <w:t>. ГОДИНУ</w:t>
      </w:r>
    </w:p>
    <w:p w:rsidR="005A5227" w:rsidRPr="005A5227" w:rsidRDefault="005A5227" w:rsidP="00DF0BDB">
      <w:pPr>
        <w:autoSpaceDE w:val="0"/>
        <w:autoSpaceDN w:val="0"/>
        <w:adjustRightInd w:val="0"/>
        <w:spacing w:after="0" w:line="240" w:lineRule="auto"/>
        <w:ind w:firstLine="720"/>
        <w:jc w:val="center"/>
        <w:rPr>
          <w:rFonts w:ascii="Arial" w:hAnsi="Arial" w:cs="Arial"/>
          <w:bCs/>
          <w:sz w:val="28"/>
          <w:szCs w:val="28"/>
        </w:rPr>
      </w:pPr>
    </w:p>
    <w:p w:rsidR="00DF0BDB" w:rsidRDefault="00DF0BDB" w:rsidP="00DF0BDB">
      <w:pPr>
        <w:autoSpaceDE w:val="0"/>
        <w:autoSpaceDN w:val="0"/>
        <w:adjustRightInd w:val="0"/>
        <w:spacing w:after="0" w:line="240" w:lineRule="auto"/>
        <w:ind w:firstLine="720"/>
        <w:jc w:val="center"/>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DF0BDB">
      <w:pPr>
        <w:autoSpaceDE w:val="0"/>
        <w:autoSpaceDN w:val="0"/>
        <w:adjustRightInd w:val="0"/>
        <w:spacing w:after="0" w:line="240" w:lineRule="auto"/>
        <w:ind w:firstLine="720"/>
        <w:jc w:val="center"/>
        <w:rPr>
          <w:rFonts w:ascii="Arial" w:hAnsi="Arial" w:cs="Arial"/>
          <w:bCs/>
          <w:sz w:val="28"/>
          <w:szCs w:val="28"/>
        </w:rPr>
      </w:pPr>
      <w:r w:rsidRPr="00DF0BDB">
        <w:rPr>
          <w:rFonts w:ascii="Arial" w:hAnsi="Arial" w:cs="Arial"/>
          <w:bCs/>
          <w:noProof/>
          <w:sz w:val="28"/>
          <w:szCs w:val="28"/>
        </w:rPr>
        <w:drawing>
          <wp:inline distT="0" distB="0" distL="0" distR="0">
            <wp:extent cx="1733550" cy="2480067"/>
            <wp:effectExtent l="19050" t="0" r="0" b="0"/>
            <wp:docPr id="10" name="Picture 1" descr="gr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colour.jpg"/>
                    <pic:cNvPicPr/>
                  </pic:nvPicPr>
                  <pic:blipFill>
                    <a:blip r:embed="rId9" cstate="print"/>
                    <a:stretch>
                      <a:fillRect/>
                    </a:stretch>
                  </pic:blipFill>
                  <pic:spPr>
                    <a:xfrm>
                      <a:off x="0" y="0"/>
                      <a:ext cx="1739309" cy="2488307"/>
                    </a:xfrm>
                    <a:prstGeom prst="rect">
                      <a:avLst/>
                    </a:prstGeom>
                  </pic:spPr>
                </pic:pic>
              </a:graphicData>
            </a:graphic>
          </wp:inline>
        </w:drawing>
      </w: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0B7E86">
      <w:pPr>
        <w:autoSpaceDE w:val="0"/>
        <w:autoSpaceDN w:val="0"/>
        <w:adjustRightInd w:val="0"/>
        <w:spacing w:after="0" w:line="240" w:lineRule="auto"/>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Pr="00D37BBF" w:rsidRDefault="000D7821" w:rsidP="00DF0BDB">
      <w:pPr>
        <w:autoSpaceDE w:val="0"/>
        <w:autoSpaceDN w:val="0"/>
        <w:adjustRightInd w:val="0"/>
        <w:spacing w:after="0" w:line="240" w:lineRule="auto"/>
        <w:ind w:firstLine="720"/>
        <w:jc w:val="center"/>
        <w:rPr>
          <w:rFonts w:ascii="Arial" w:hAnsi="Arial" w:cs="Arial"/>
          <w:bCs/>
          <w:sz w:val="24"/>
          <w:szCs w:val="24"/>
          <w:lang/>
        </w:rPr>
      </w:pPr>
      <w:r>
        <w:rPr>
          <w:rFonts w:ascii="Arial" w:hAnsi="Arial" w:cs="Arial"/>
          <w:bCs/>
          <w:sz w:val="24"/>
          <w:szCs w:val="24"/>
        </w:rPr>
        <w:t xml:space="preserve"> </w:t>
      </w:r>
      <w:r w:rsidR="00914BDE">
        <w:rPr>
          <w:rFonts w:ascii="Arial" w:hAnsi="Arial" w:cs="Arial"/>
          <w:bCs/>
          <w:sz w:val="24"/>
          <w:szCs w:val="24"/>
        </w:rPr>
        <w:t xml:space="preserve"> </w:t>
      </w:r>
      <w:r w:rsidR="00DF0BDB" w:rsidRPr="00DF0BDB">
        <w:rPr>
          <w:rFonts w:ascii="Arial" w:hAnsi="Arial" w:cs="Arial"/>
          <w:bCs/>
          <w:sz w:val="24"/>
          <w:szCs w:val="24"/>
        </w:rPr>
        <w:t xml:space="preserve"> </w:t>
      </w:r>
      <w:r w:rsidR="00D37BBF">
        <w:rPr>
          <w:rFonts w:ascii="Arial" w:hAnsi="Arial" w:cs="Arial"/>
          <w:bCs/>
          <w:sz w:val="24"/>
          <w:szCs w:val="24"/>
          <w:lang/>
        </w:rPr>
        <w:t>фебруар</w:t>
      </w:r>
      <w:r w:rsidR="00BA5C85">
        <w:rPr>
          <w:rFonts w:ascii="Arial" w:hAnsi="Arial" w:cs="Arial"/>
          <w:bCs/>
          <w:sz w:val="24"/>
          <w:szCs w:val="24"/>
        </w:rPr>
        <w:t xml:space="preserve">, </w:t>
      </w:r>
      <w:r w:rsidR="005A5227">
        <w:rPr>
          <w:rFonts w:ascii="Arial" w:hAnsi="Arial" w:cs="Arial"/>
          <w:bCs/>
          <w:sz w:val="24"/>
          <w:szCs w:val="24"/>
        </w:rPr>
        <w:t xml:space="preserve"> </w:t>
      </w:r>
      <w:r w:rsidR="00DF0BDB" w:rsidRPr="00DF0BDB">
        <w:rPr>
          <w:rFonts w:ascii="Arial" w:hAnsi="Arial" w:cs="Arial"/>
          <w:bCs/>
          <w:sz w:val="24"/>
          <w:szCs w:val="24"/>
        </w:rPr>
        <w:t>20</w:t>
      </w:r>
      <w:r w:rsidR="002538BE">
        <w:rPr>
          <w:rFonts w:ascii="Arial" w:hAnsi="Arial" w:cs="Arial"/>
          <w:bCs/>
          <w:sz w:val="24"/>
          <w:szCs w:val="24"/>
        </w:rPr>
        <w:t>2</w:t>
      </w:r>
      <w:r w:rsidR="00D37BBF">
        <w:rPr>
          <w:rFonts w:ascii="Arial" w:hAnsi="Arial" w:cs="Arial"/>
          <w:bCs/>
          <w:sz w:val="24"/>
          <w:szCs w:val="24"/>
          <w:lang/>
        </w:rPr>
        <w:t>4</w:t>
      </w: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195BC7" w:rsidRPr="00195BC7" w:rsidRDefault="00195BC7" w:rsidP="00FB59BD">
      <w:pPr>
        <w:autoSpaceDE w:val="0"/>
        <w:autoSpaceDN w:val="0"/>
        <w:adjustRightInd w:val="0"/>
        <w:spacing w:after="0" w:line="240" w:lineRule="auto"/>
        <w:ind w:firstLine="720"/>
        <w:jc w:val="both"/>
        <w:rPr>
          <w:rFonts w:ascii="Arial" w:hAnsi="Arial" w:cs="Arial"/>
          <w:bCs/>
          <w:sz w:val="28"/>
          <w:szCs w:val="28"/>
        </w:rPr>
      </w:pPr>
    </w:p>
    <w:p w:rsidR="000B7E86" w:rsidRDefault="000B7E86" w:rsidP="00FB59BD">
      <w:pPr>
        <w:autoSpaceDE w:val="0"/>
        <w:autoSpaceDN w:val="0"/>
        <w:adjustRightInd w:val="0"/>
        <w:spacing w:after="0" w:line="240" w:lineRule="auto"/>
        <w:ind w:firstLine="720"/>
        <w:jc w:val="both"/>
        <w:rPr>
          <w:rFonts w:ascii="Arial" w:hAnsi="Arial" w:cs="Arial"/>
          <w:bCs/>
          <w:sz w:val="28"/>
          <w:szCs w:val="28"/>
        </w:rPr>
      </w:pPr>
    </w:p>
    <w:p w:rsidR="000B7E86" w:rsidRDefault="000B7E86" w:rsidP="00FB59BD">
      <w:pPr>
        <w:autoSpaceDE w:val="0"/>
        <w:autoSpaceDN w:val="0"/>
        <w:adjustRightInd w:val="0"/>
        <w:spacing w:after="0" w:line="240" w:lineRule="auto"/>
        <w:ind w:firstLine="720"/>
        <w:jc w:val="both"/>
        <w:rPr>
          <w:rFonts w:ascii="Arial" w:hAnsi="Arial" w:cs="Arial"/>
          <w:bCs/>
          <w:sz w:val="28"/>
          <w:szCs w:val="28"/>
        </w:rPr>
      </w:pPr>
    </w:p>
    <w:p w:rsidR="00DF0BDB" w:rsidRPr="00DF0BDB" w:rsidRDefault="00DF0BDB" w:rsidP="00FB59BD">
      <w:pPr>
        <w:autoSpaceDE w:val="0"/>
        <w:autoSpaceDN w:val="0"/>
        <w:adjustRightInd w:val="0"/>
        <w:spacing w:after="0" w:line="240" w:lineRule="auto"/>
        <w:ind w:firstLine="720"/>
        <w:jc w:val="both"/>
        <w:rPr>
          <w:rFonts w:ascii="Arial" w:hAnsi="Arial" w:cs="Arial"/>
          <w:bCs/>
          <w:sz w:val="28"/>
          <w:szCs w:val="28"/>
        </w:rPr>
      </w:pPr>
    </w:p>
    <w:p w:rsidR="00C12465" w:rsidRDefault="00C12465" w:rsidP="00C12465">
      <w:pPr>
        <w:ind w:left="2268" w:hanging="2268"/>
        <w:jc w:val="both"/>
        <w:rPr>
          <w:rFonts w:ascii="Arial" w:hAnsi="Arial" w:cs="Arial"/>
          <w:sz w:val="28"/>
          <w:szCs w:val="28"/>
        </w:rPr>
      </w:pPr>
      <w:r>
        <w:rPr>
          <w:rFonts w:ascii="Arial" w:hAnsi="Arial" w:cs="Arial"/>
          <w:sz w:val="28"/>
          <w:szCs w:val="28"/>
        </w:rPr>
        <w:t>I УВОД:</w:t>
      </w:r>
    </w:p>
    <w:p w:rsidR="00C12465" w:rsidRDefault="00C12465" w:rsidP="00C12465">
      <w:pPr>
        <w:ind w:left="2268" w:hanging="2268"/>
        <w:jc w:val="both"/>
        <w:rPr>
          <w:rFonts w:ascii="Arial" w:hAnsi="Arial" w:cs="Arial"/>
          <w:sz w:val="28"/>
          <w:szCs w:val="28"/>
        </w:rPr>
      </w:pPr>
    </w:p>
    <w:p w:rsidR="00D341AC" w:rsidRDefault="00D341AC" w:rsidP="00D341AC">
      <w:pPr>
        <w:ind w:left="2268"/>
        <w:jc w:val="both"/>
        <w:rPr>
          <w:rFonts w:ascii="Arial" w:hAnsi="Arial" w:cs="Arial"/>
          <w:sz w:val="28"/>
          <w:szCs w:val="28"/>
        </w:rPr>
      </w:pPr>
      <w:r>
        <w:rPr>
          <w:rFonts w:ascii="Arial" w:hAnsi="Arial" w:cs="Arial"/>
          <w:sz w:val="28"/>
          <w:szCs w:val="28"/>
        </w:rPr>
        <w:t xml:space="preserve">Основна сврха овог документа је да вам пружимо најважније информације о планираном буџету за </w:t>
      </w:r>
      <w:r w:rsidR="006B3722">
        <w:rPr>
          <w:rFonts w:ascii="Arial" w:hAnsi="Arial" w:cs="Arial"/>
          <w:sz w:val="28"/>
          <w:szCs w:val="28"/>
        </w:rPr>
        <w:t>2024</w:t>
      </w:r>
      <w:r>
        <w:rPr>
          <w:rFonts w:ascii="Arial" w:hAnsi="Arial" w:cs="Arial"/>
          <w:sz w:val="28"/>
          <w:szCs w:val="28"/>
        </w:rPr>
        <w:t>. годину, као и околностима и одлукама којима смо се водили приликом његовог сасатвљања.</w:t>
      </w:r>
    </w:p>
    <w:p w:rsidR="00D341AC" w:rsidRDefault="00D341AC" w:rsidP="00D341AC">
      <w:pPr>
        <w:ind w:left="2268"/>
        <w:jc w:val="both"/>
        <w:rPr>
          <w:rFonts w:ascii="Arial" w:hAnsi="Arial" w:cs="Arial"/>
          <w:sz w:val="28"/>
          <w:szCs w:val="28"/>
        </w:rPr>
      </w:pPr>
      <w:r>
        <w:rPr>
          <w:rFonts w:ascii="Arial" w:hAnsi="Arial" w:cs="Arial"/>
          <w:sz w:val="28"/>
          <w:szCs w:val="28"/>
        </w:rPr>
        <w:t>С обзиром да се приходи убирају делом од опорезивања грађана, наша је обавеза да њиме располажемо у интересу грађана и да на разумљив начин презентујемо структуру буџета.</w:t>
      </w:r>
    </w:p>
    <w:p w:rsidR="00D341AC" w:rsidRDefault="00D341AC" w:rsidP="00D341AC">
      <w:pPr>
        <w:ind w:left="2268"/>
        <w:jc w:val="both"/>
        <w:rPr>
          <w:rFonts w:ascii="Arial" w:hAnsi="Arial" w:cs="Arial"/>
          <w:sz w:val="28"/>
          <w:szCs w:val="28"/>
        </w:rPr>
      </w:pPr>
      <w:r>
        <w:rPr>
          <w:rFonts w:ascii="Arial" w:hAnsi="Arial" w:cs="Arial"/>
          <w:sz w:val="28"/>
          <w:szCs w:val="28"/>
        </w:rPr>
        <w:t>Овај документ је намењен свим грађанима који желе да се ближе обавесте о плановима локалне самоуправе којима се дефинише прикупљање и трошење новца и да прате реализацију постављених циљева</w:t>
      </w:r>
      <w:r w:rsidR="0022402C">
        <w:rPr>
          <w:rFonts w:ascii="Arial" w:hAnsi="Arial" w:cs="Arial"/>
          <w:sz w:val="28"/>
          <w:szCs w:val="28"/>
        </w:rPr>
        <w:t>.</w:t>
      </w:r>
    </w:p>
    <w:p w:rsidR="0022402C" w:rsidRDefault="0022402C" w:rsidP="00D341AC">
      <w:pPr>
        <w:ind w:left="2268"/>
        <w:jc w:val="both"/>
        <w:rPr>
          <w:rFonts w:ascii="Arial" w:hAnsi="Arial" w:cs="Arial"/>
          <w:sz w:val="28"/>
          <w:szCs w:val="28"/>
        </w:rPr>
      </w:pPr>
      <w:r>
        <w:rPr>
          <w:rFonts w:ascii="Arial" w:hAnsi="Arial" w:cs="Arial"/>
          <w:sz w:val="28"/>
          <w:szCs w:val="28"/>
        </w:rPr>
        <w:t xml:space="preserve">Овај документ је настао као потреба да се обезбеди веће укључивање јавности у буџетирању и представља једну од активности предвиђених антикорупцијским планом </w:t>
      </w:r>
      <w:r w:rsidR="00765E1E">
        <w:rPr>
          <w:rFonts w:ascii="Arial" w:hAnsi="Arial" w:cs="Arial"/>
          <w:sz w:val="28"/>
          <w:szCs w:val="28"/>
        </w:rPr>
        <w:t>у оквиру области 16. Јачање механизма грађанског надзора и контроле у процесу планирања и реализације буџета ЈЛС</w:t>
      </w:r>
      <w:r w:rsidR="00C12465">
        <w:rPr>
          <w:rFonts w:ascii="Arial" w:hAnsi="Arial" w:cs="Arial"/>
          <w:sz w:val="28"/>
          <w:szCs w:val="28"/>
        </w:rPr>
        <w:t>, циља 16.1  и мере 16.1.4-која се односи на израду Грађанског водича кроз буџет ЈЛС:</w:t>
      </w:r>
    </w:p>
    <w:p w:rsidR="0022402C" w:rsidRDefault="0022402C" w:rsidP="00D341AC">
      <w:pPr>
        <w:ind w:left="2268"/>
        <w:jc w:val="both"/>
        <w:rPr>
          <w:rFonts w:ascii="Arial" w:hAnsi="Arial" w:cs="Arial"/>
          <w:sz w:val="28"/>
          <w:szCs w:val="28"/>
        </w:rPr>
      </w:pPr>
    </w:p>
    <w:p w:rsidR="0022402C" w:rsidRDefault="0022402C" w:rsidP="00D341AC">
      <w:pPr>
        <w:ind w:left="2268"/>
        <w:jc w:val="both"/>
        <w:rPr>
          <w:rFonts w:ascii="Arial" w:hAnsi="Arial" w:cs="Arial"/>
          <w:sz w:val="28"/>
          <w:szCs w:val="28"/>
        </w:rPr>
      </w:pPr>
    </w:p>
    <w:p w:rsidR="00FB59BD" w:rsidRPr="00D341AC" w:rsidRDefault="00FB59BD" w:rsidP="00D341AC">
      <w:pPr>
        <w:ind w:left="2268"/>
        <w:jc w:val="both"/>
        <w:rPr>
          <w:rFonts w:ascii="Arial" w:hAnsi="Arial" w:cs="Arial"/>
          <w:bCs/>
          <w:sz w:val="28"/>
          <w:szCs w:val="28"/>
        </w:rPr>
      </w:pPr>
      <w:r w:rsidRPr="00D341AC">
        <w:rPr>
          <w:rFonts w:ascii="Arial" w:hAnsi="Arial" w:cs="Arial"/>
          <w:bCs/>
          <w:sz w:val="28"/>
          <w:szCs w:val="28"/>
        </w:rPr>
        <w:br w:type="page"/>
      </w:r>
    </w:p>
    <w:p w:rsidR="00341ADB" w:rsidRDefault="00341ADB" w:rsidP="007E06C9">
      <w:pPr>
        <w:autoSpaceDE w:val="0"/>
        <w:autoSpaceDN w:val="0"/>
        <w:adjustRightInd w:val="0"/>
        <w:spacing w:after="0" w:line="240" w:lineRule="auto"/>
        <w:ind w:firstLine="720"/>
        <w:jc w:val="both"/>
        <w:rPr>
          <w:rFonts w:ascii="Arial" w:hAnsi="Arial" w:cs="Arial"/>
          <w:bCs/>
          <w:sz w:val="28"/>
          <w:szCs w:val="28"/>
        </w:rPr>
      </w:pPr>
    </w:p>
    <w:p w:rsidR="007E06C9" w:rsidRPr="007E06C9" w:rsidRDefault="008570BC" w:rsidP="007E06C9">
      <w:pPr>
        <w:autoSpaceDE w:val="0"/>
        <w:autoSpaceDN w:val="0"/>
        <w:adjustRightInd w:val="0"/>
        <w:spacing w:after="0" w:line="240" w:lineRule="auto"/>
        <w:ind w:firstLine="720"/>
        <w:jc w:val="both"/>
        <w:rPr>
          <w:rFonts w:ascii="Arial" w:hAnsi="Arial" w:cs="Arial"/>
          <w:bCs/>
          <w:sz w:val="28"/>
          <w:szCs w:val="28"/>
        </w:rPr>
      </w:pPr>
      <w:r w:rsidRPr="007E06C9">
        <w:rPr>
          <w:rFonts w:ascii="Arial" w:hAnsi="Arial" w:cs="Arial"/>
          <w:bCs/>
          <w:sz w:val="28"/>
          <w:szCs w:val="28"/>
        </w:rPr>
        <w:t>Буџет општине Ражањ је правни документ</w:t>
      </w:r>
      <w:r w:rsidR="007E06C9" w:rsidRPr="007E06C9">
        <w:rPr>
          <w:rFonts w:ascii="Arial" w:hAnsi="Arial" w:cs="Arial"/>
          <w:bCs/>
          <w:sz w:val="28"/>
          <w:szCs w:val="28"/>
        </w:rPr>
        <w:t xml:space="preserve">, доноси се у облику одлуке, </w:t>
      </w:r>
      <w:r w:rsidRPr="007E06C9">
        <w:rPr>
          <w:rFonts w:ascii="Arial" w:hAnsi="Arial" w:cs="Arial"/>
          <w:bCs/>
          <w:sz w:val="28"/>
          <w:szCs w:val="28"/>
        </w:rPr>
        <w:t xml:space="preserve"> утврђује план прихода</w:t>
      </w:r>
      <w:r w:rsidR="007E06C9">
        <w:rPr>
          <w:rFonts w:ascii="Arial" w:hAnsi="Arial" w:cs="Arial"/>
          <w:bCs/>
          <w:sz w:val="28"/>
          <w:szCs w:val="28"/>
        </w:rPr>
        <w:t xml:space="preserve"> и примања</w:t>
      </w:r>
      <w:r w:rsidRPr="007E06C9">
        <w:rPr>
          <w:rFonts w:ascii="Arial" w:hAnsi="Arial" w:cs="Arial"/>
          <w:bCs/>
          <w:sz w:val="28"/>
          <w:szCs w:val="28"/>
        </w:rPr>
        <w:t xml:space="preserve"> и расхода</w:t>
      </w:r>
      <w:r w:rsidR="007E06C9">
        <w:rPr>
          <w:rFonts w:ascii="Arial" w:hAnsi="Arial" w:cs="Arial"/>
          <w:bCs/>
          <w:sz w:val="28"/>
          <w:szCs w:val="28"/>
        </w:rPr>
        <w:t xml:space="preserve"> и издатака</w:t>
      </w:r>
      <w:r w:rsidRPr="007E06C9">
        <w:rPr>
          <w:rFonts w:ascii="Arial" w:hAnsi="Arial" w:cs="Arial"/>
          <w:bCs/>
          <w:sz w:val="28"/>
          <w:szCs w:val="28"/>
        </w:rPr>
        <w:t xml:space="preserve"> општине за годину</w:t>
      </w:r>
      <w:r w:rsidR="00080D4F">
        <w:rPr>
          <w:rFonts w:ascii="Arial" w:hAnsi="Arial" w:cs="Arial"/>
          <w:bCs/>
          <w:sz w:val="28"/>
          <w:szCs w:val="28"/>
        </w:rPr>
        <w:t xml:space="preserve"> дана</w:t>
      </w:r>
      <w:r w:rsidRPr="007E06C9">
        <w:rPr>
          <w:rFonts w:ascii="Arial" w:hAnsi="Arial" w:cs="Arial"/>
          <w:bCs/>
          <w:sz w:val="28"/>
          <w:szCs w:val="28"/>
        </w:rPr>
        <w:t xml:space="preserve">. </w:t>
      </w:r>
      <w:r w:rsidR="007E06C9">
        <w:rPr>
          <w:rFonts w:ascii="Arial" w:hAnsi="Arial" w:cs="Arial"/>
          <w:bCs/>
          <w:sz w:val="28"/>
          <w:szCs w:val="28"/>
        </w:rPr>
        <w:t>У идеалном случају приходи и примања и расходи и издаци се налазе у равнотежи, што значи да општина троши онолико колико заради. У случају да су расходи и издаци већи од прихода и</w:t>
      </w:r>
      <w:r w:rsidR="00080D4F">
        <w:rPr>
          <w:rFonts w:ascii="Arial" w:hAnsi="Arial" w:cs="Arial"/>
          <w:bCs/>
          <w:sz w:val="28"/>
          <w:szCs w:val="28"/>
        </w:rPr>
        <w:t xml:space="preserve"> примања, буџет је у дефициту,у</w:t>
      </w:r>
      <w:r w:rsidR="007E06C9">
        <w:rPr>
          <w:rFonts w:ascii="Arial" w:hAnsi="Arial" w:cs="Arial"/>
          <w:bCs/>
          <w:sz w:val="28"/>
          <w:szCs w:val="28"/>
        </w:rPr>
        <w:t xml:space="preserve"> супротном је у суфициту.</w:t>
      </w:r>
    </w:p>
    <w:p w:rsidR="008570BC" w:rsidRPr="007E06C9" w:rsidRDefault="008570BC" w:rsidP="007E06C9">
      <w:pPr>
        <w:autoSpaceDE w:val="0"/>
        <w:autoSpaceDN w:val="0"/>
        <w:adjustRightInd w:val="0"/>
        <w:spacing w:after="0" w:line="240" w:lineRule="auto"/>
        <w:jc w:val="both"/>
        <w:rPr>
          <w:rFonts w:ascii="Arial" w:hAnsi="Arial" w:cs="Arial"/>
          <w:bCs/>
          <w:sz w:val="28"/>
          <w:szCs w:val="28"/>
        </w:rPr>
      </w:pPr>
      <w:r w:rsidRPr="007E06C9">
        <w:rPr>
          <w:rFonts w:ascii="Arial" w:hAnsi="Arial" w:cs="Arial"/>
          <w:bCs/>
          <w:sz w:val="28"/>
          <w:szCs w:val="28"/>
        </w:rPr>
        <w:t>Из општинског буџета се током године плаћају све обавезе локалне самоуправе</w:t>
      </w:r>
    </w:p>
    <w:p w:rsidR="008570BC" w:rsidRPr="007E06C9" w:rsidRDefault="008570BC" w:rsidP="008570BC">
      <w:pPr>
        <w:autoSpaceDE w:val="0"/>
        <w:autoSpaceDN w:val="0"/>
        <w:adjustRightInd w:val="0"/>
        <w:spacing w:after="0" w:line="240" w:lineRule="auto"/>
        <w:jc w:val="both"/>
        <w:rPr>
          <w:rFonts w:ascii="Arial" w:hAnsi="Arial" w:cs="Arial"/>
          <w:bCs/>
          <w:sz w:val="28"/>
          <w:szCs w:val="28"/>
        </w:rPr>
      </w:pPr>
      <w:r w:rsidRPr="007E06C9">
        <w:rPr>
          <w:rFonts w:ascii="Arial" w:hAnsi="Arial" w:cs="Arial"/>
          <w:bCs/>
          <w:sz w:val="28"/>
          <w:szCs w:val="28"/>
        </w:rPr>
        <w:t>Исто тако се у буџету сливају приходи из којих се подмирује те обавезе</w:t>
      </w:r>
    </w:p>
    <w:p w:rsidR="008570BC" w:rsidRPr="007E06C9" w:rsidRDefault="008570BC" w:rsidP="008570BC">
      <w:pPr>
        <w:autoSpaceDE w:val="0"/>
        <w:autoSpaceDN w:val="0"/>
        <w:adjustRightInd w:val="0"/>
        <w:spacing w:after="0" w:line="240" w:lineRule="auto"/>
        <w:jc w:val="both"/>
        <w:rPr>
          <w:rFonts w:ascii="Arial" w:hAnsi="Arial" w:cs="Arial"/>
          <w:bCs/>
          <w:sz w:val="28"/>
          <w:szCs w:val="28"/>
        </w:rPr>
      </w:pPr>
      <w:r w:rsidRPr="007E06C9">
        <w:rPr>
          <w:rFonts w:ascii="Arial" w:hAnsi="Arial" w:cs="Arial"/>
          <w:bCs/>
          <w:sz w:val="28"/>
          <w:szCs w:val="28"/>
        </w:rPr>
        <w:t>Председник општине и локална управа спроводе политику општине а буџет је основ за спровођење те политике.</w:t>
      </w:r>
    </w:p>
    <w:p w:rsidR="008570BC" w:rsidRPr="007E06C9" w:rsidRDefault="008570BC" w:rsidP="008570BC">
      <w:pPr>
        <w:autoSpaceDE w:val="0"/>
        <w:autoSpaceDN w:val="0"/>
        <w:adjustRightInd w:val="0"/>
        <w:spacing w:after="0" w:line="240" w:lineRule="auto"/>
        <w:jc w:val="both"/>
        <w:rPr>
          <w:rFonts w:ascii="Arial" w:hAnsi="Arial" w:cs="Arial"/>
          <w:bCs/>
          <w:sz w:val="28"/>
          <w:szCs w:val="28"/>
        </w:rPr>
      </w:pPr>
      <w:r w:rsidRPr="007E06C9">
        <w:rPr>
          <w:rFonts w:ascii="Arial" w:hAnsi="Arial" w:cs="Arial"/>
          <w:bCs/>
          <w:sz w:val="28"/>
          <w:szCs w:val="28"/>
        </w:rPr>
        <w:t>Приликом дефинисања буџета  они морају да се воде законским прописима, стратешким приоритетима развоја и другим елементима</w:t>
      </w:r>
      <w:r w:rsidR="00FB59BD" w:rsidRPr="007E06C9">
        <w:rPr>
          <w:rFonts w:ascii="Arial" w:hAnsi="Arial" w:cs="Arial"/>
          <w:bCs/>
          <w:sz w:val="28"/>
          <w:szCs w:val="28"/>
        </w:rPr>
        <w:t xml:space="preserve"> као што је приказано на слици 1.</w:t>
      </w:r>
    </w:p>
    <w:p w:rsidR="008570BC" w:rsidRPr="007E06C9" w:rsidRDefault="008570BC" w:rsidP="008570BC">
      <w:pPr>
        <w:autoSpaceDE w:val="0"/>
        <w:autoSpaceDN w:val="0"/>
        <w:adjustRightInd w:val="0"/>
        <w:spacing w:after="0" w:line="240" w:lineRule="auto"/>
        <w:jc w:val="both"/>
        <w:rPr>
          <w:rFonts w:ascii="Arial" w:hAnsi="Arial" w:cs="Arial"/>
          <w:b/>
          <w:bCs/>
          <w:sz w:val="28"/>
          <w:szCs w:val="28"/>
        </w:rPr>
      </w:pPr>
    </w:p>
    <w:p w:rsidR="008570BC" w:rsidRPr="007E06C9" w:rsidRDefault="008570BC" w:rsidP="008570BC">
      <w:pPr>
        <w:autoSpaceDE w:val="0"/>
        <w:autoSpaceDN w:val="0"/>
        <w:adjustRightInd w:val="0"/>
        <w:spacing w:after="0" w:line="240" w:lineRule="auto"/>
        <w:jc w:val="both"/>
        <w:rPr>
          <w:rFonts w:ascii="Arial" w:hAnsi="Arial" w:cs="Arial"/>
          <w:b/>
          <w:bCs/>
          <w:sz w:val="28"/>
          <w:szCs w:val="28"/>
        </w:rPr>
      </w:pPr>
      <w:r w:rsidRPr="007E06C9">
        <w:rPr>
          <w:rFonts w:ascii="Arial" w:hAnsi="Arial" w:cs="Arial"/>
          <w:b/>
          <w:bCs/>
          <w:sz w:val="28"/>
          <w:szCs w:val="28"/>
        </w:rPr>
        <w:t xml:space="preserve">Слика 1: </w:t>
      </w:r>
    </w:p>
    <w:p w:rsidR="00FB59BD" w:rsidRPr="007E06C9" w:rsidRDefault="008E249A" w:rsidP="008E249A">
      <w:pPr>
        <w:autoSpaceDE w:val="0"/>
        <w:autoSpaceDN w:val="0"/>
        <w:adjustRightInd w:val="0"/>
        <w:spacing w:after="0" w:line="240" w:lineRule="auto"/>
        <w:jc w:val="center"/>
        <w:rPr>
          <w:rFonts w:ascii="Arial" w:hAnsi="Arial" w:cs="Arial"/>
          <w:b/>
          <w:bCs/>
          <w:sz w:val="28"/>
          <w:szCs w:val="28"/>
        </w:rPr>
      </w:pPr>
      <w:r w:rsidRPr="007E06C9">
        <w:rPr>
          <w:rFonts w:ascii="Arial" w:hAnsi="Arial" w:cs="Arial"/>
          <w:b/>
          <w:bCs/>
          <w:noProof/>
          <w:sz w:val="28"/>
          <w:szCs w:val="28"/>
        </w:rPr>
        <w:drawing>
          <wp:inline distT="0" distB="0" distL="0" distR="0">
            <wp:extent cx="5962650" cy="4981575"/>
            <wp:effectExtent l="1905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E67DB" w:rsidRPr="004E67DB" w:rsidRDefault="004E67DB" w:rsidP="004E67DB">
      <w:pPr>
        <w:tabs>
          <w:tab w:val="left" w:pos="8145"/>
        </w:tabs>
        <w:rPr>
          <w:rFonts w:ascii="Arial" w:hAnsi="Arial" w:cs="Arial"/>
          <w:sz w:val="28"/>
          <w:szCs w:val="28"/>
        </w:rPr>
        <w:sectPr w:rsidR="004E67DB" w:rsidRPr="004E67DB">
          <w:pgSz w:w="12240" w:h="16340"/>
          <w:pgMar w:top="1869" w:right="608" w:bottom="670" w:left="1024" w:header="720" w:footer="720" w:gutter="0"/>
          <w:cols w:space="720"/>
          <w:noEndnote/>
        </w:sectPr>
      </w:pPr>
    </w:p>
    <w:p w:rsidR="004E67DB" w:rsidRPr="004E67DB" w:rsidRDefault="004E67DB" w:rsidP="004E67DB">
      <w:pPr>
        <w:pStyle w:val="Default"/>
        <w:rPr>
          <w:color w:val="auto"/>
        </w:rPr>
        <w:sectPr w:rsidR="004E67DB" w:rsidRPr="004E67DB">
          <w:type w:val="continuous"/>
          <w:pgSz w:w="12240" w:h="16340"/>
          <w:pgMar w:top="1869" w:right="608" w:bottom="670" w:left="1024" w:header="720" w:footer="720" w:gutter="0"/>
          <w:cols w:num="3" w:space="720" w:equalWidth="0">
            <w:col w:w="1669" w:space="331"/>
            <w:col w:w="1807" w:space="331"/>
            <w:col w:w="1722"/>
          </w:cols>
          <w:noEndnote/>
        </w:sectPr>
      </w:pPr>
    </w:p>
    <w:p w:rsidR="004E67DB" w:rsidRDefault="004E67DB" w:rsidP="004E67DB">
      <w:pPr>
        <w:pStyle w:val="Default"/>
      </w:pPr>
    </w:p>
    <w:p w:rsidR="004E67DB" w:rsidRDefault="004E67DB" w:rsidP="004E67DB">
      <w:pPr>
        <w:pStyle w:val="Default"/>
        <w:jc w:val="both"/>
        <w:rPr>
          <w:rFonts w:ascii="Arial" w:hAnsi="Arial" w:cs="Arial"/>
          <w:sz w:val="28"/>
          <w:szCs w:val="28"/>
        </w:rPr>
      </w:pPr>
      <w:r>
        <w:rPr>
          <w:rFonts w:ascii="Arial" w:hAnsi="Arial" w:cs="Arial"/>
          <w:sz w:val="28"/>
          <w:szCs w:val="28"/>
        </w:rPr>
        <w:t>Процес припреме буџета</w:t>
      </w:r>
    </w:p>
    <w:p w:rsidR="004E67DB" w:rsidRDefault="004E67DB" w:rsidP="004E67DB">
      <w:pPr>
        <w:pStyle w:val="Default"/>
        <w:jc w:val="both"/>
        <w:rPr>
          <w:rFonts w:ascii="Arial" w:hAnsi="Arial" w:cs="Arial"/>
          <w:sz w:val="28"/>
          <w:szCs w:val="28"/>
        </w:rPr>
      </w:pPr>
    </w:p>
    <w:p w:rsidR="004E67DB" w:rsidRDefault="004E67DB" w:rsidP="004E67DB">
      <w:pPr>
        <w:pStyle w:val="Default"/>
        <w:jc w:val="both"/>
        <w:rPr>
          <w:rFonts w:ascii="Arial" w:hAnsi="Arial" w:cs="Arial"/>
          <w:sz w:val="28"/>
          <w:szCs w:val="28"/>
        </w:rPr>
      </w:pPr>
      <w:r w:rsidRPr="004E67DB">
        <w:rPr>
          <w:rFonts w:ascii="Arial" w:hAnsi="Arial" w:cs="Arial"/>
          <w:sz w:val="28"/>
          <w:szCs w:val="28"/>
        </w:rPr>
        <w:t>Гoдишњи циклус зaпoчињe</w:t>
      </w:r>
      <w:r>
        <w:rPr>
          <w:rFonts w:ascii="Arial" w:hAnsi="Arial" w:cs="Arial"/>
          <w:sz w:val="28"/>
          <w:szCs w:val="28"/>
        </w:rPr>
        <w:t xml:space="preserve"> извештајем о учинку остварених циљева дефинисаних за поједине програме и програмске активности и врши се</w:t>
      </w:r>
      <w:r w:rsidRPr="004E67DB">
        <w:rPr>
          <w:rFonts w:ascii="Arial" w:hAnsi="Arial" w:cs="Arial"/>
          <w:sz w:val="28"/>
          <w:szCs w:val="28"/>
        </w:rPr>
        <w:t xml:space="preserve"> оцен</w:t>
      </w:r>
      <w:r>
        <w:rPr>
          <w:rFonts w:ascii="Arial" w:hAnsi="Arial" w:cs="Arial"/>
          <w:sz w:val="28"/>
          <w:szCs w:val="28"/>
        </w:rPr>
        <w:t>а о успеху</w:t>
      </w:r>
      <w:r w:rsidRPr="004E67DB">
        <w:rPr>
          <w:rFonts w:ascii="Arial" w:hAnsi="Arial" w:cs="Arial"/>
          <w:sz w:val="28"/>
          <w:szCs w:val="28"/>
        </w:rPr>
        <w:t xml:space="preserve"> постигнутог у претходном периоду: врши се aнaлиза спроведених мера, пoтрoшњe и постигнутих циљeвa у прeтхoднoj гoдини</w:t>
      </w:r>
      <w:r>
        <w:rPr>
          <w:rFonts w:ascii="Arial" w:hAnsi="Arial" w:cs="Arial"/>
          <w:sz w:val="28"/>
          <w:szCs w:val="28"/>
        </w:rPr>
        <w:t xml:space="preserve">. </w:t>
      </w:r>
      <w:r w:rsidRPr="004E67DB">
        <w:rPr>
          <w:rFonts w:ascii="Arial" w:hAnsi="Arial" w:cs="Arial"/>
          <w:sz w:val="28"/>
          <w:szCs w:val="28"/>
        </w:rPr>
        <w:t>Рaзмaтрaју сe нове мере којима би се побољшало спровођење пoлитикa у случају да сe нe oствaруjу утврђени циљеви</w:t>
      </w:r>
    </w:p>
    <w:p w:rsidR="004E67DB" w:rsidRDefault="004E67DB" w:rsidP="004E67DB">
      <w:pPr>
        <w:pStyle w:val="Default"/>
        <w:rPr>
          <w:rFonts w:ascii="Arial" w:hAnsi="Arial" w:cs="Arial"/>
          <w:sz w:val="28"/>
          <w:szCs w:val="28"/>
        </w:rPr>
      </w:pPr>
    </w:p>
    <w:p w:rsidR="004E67DB" w:rsidRPr="004E67DB" w:rsidRDefault="004E67DB" w:rsidP="004E67DB">
      <w:pPr>
        <w:pStyle w:val="Default"/>
        <w:jc w:val="both"/>
        <w:rPr>
          <w:rFonts w:ascii="Arial" w:hAnsi="Arial" w:cs="Arial"/>
          <w:sz w:val="28"/>
          <w:szCs w:val="28"/>
        </w:rPr>
      </w:pPr>
      <w:r>
        <w:rPr>
          <w:rFonts w:ascii="Arial" w:hAnsi="Arial" w:cs="Arial"/>
          <w:sz w:val="28"/>
          <w:szCs w:val="28"/>
        </w:rPr>
        <w:t>Доноси се план за увођење родно одговорног буџетирања,одређују се програмске активности код којих се постављају родно опредељени циљеви.</w:t>
      </w:r>
      <w:r w:rsidRPr="004E67DB">
        <w:rPr>
          <w:rFonts w:ascii="Arial" w:hAnsi="Arial" w:cs="Arial"/>
          <w:sz w:val="28"/>
          <w:szCs w:val="28"/>
        </w:rPr>
        <w:t xml:space="preserve"> </w:t>
      </w:r>
    </w:p>
    <w:p w:rsidR="004E67DB" w:rsidRPr="004E67DB" w:rsidRDefault="004E67DB" w:rsidP="004E67DB">
      <w:pPr>
        <w:pStyle w:val="Default"/>
        <w:rPr>
          <w:rFonts w:ascii="Arial" w:hAnsi="Arial" w:cs="Arial"/>
          <w:sz w:val="28"/>
          <w:szCs w:val="28"/>
        </w:rPr>
      </w:pPr>
    </w:p>
    <w:p w:rsidR="004E67DB" w:rsidRPr="004E67DB" w:rsidRDefault="004E67DB" w:rsidP="004E67DB">
      <w:pPr>
        <w:pStyle w:val="Default"/>
        <w:jc w:val="both"/>
        <w:rPr>
          <w:rFonts w:ascii="Arial" w:hAnsi="Arial" w:cs="Arial"/>
          <w:color w:val="auto"/>
          <w:sz w:val="28"/>
          <w:szCs w:val="28"/>
        </w:rPr>
      </w:pPr>
      <w:r>
        <w:rPr>
          <w:rFonts w:ascii="Arial" w:hAnsi="Arial" w:cs="Arial"/>
          <w:color w:val="auto"/>
          <w:sz w:val="28"/>
          <w:szCs w:val="28"/>
        </w:rPr>
        <w:t xml:space="preserve">На основу упутства Министарства финансија израђују се инструкције за припрему буџета, према инструкцијама буџетски корисници припремају своје финансијске планове (за три године) и достављају предлоге истих Одељењу за привреду и финансије </w:t>
      </w:r>
      <w:r w:rsidR="002538BE">
        <w:rPr>
          <w:rFonts w:ascii="Arial" w:hAnsi="Arial" w:cs="Arial"/>
          <w:color w:val="auto"/>
          <w:sz w:val="28"/>
          <w:szCs w:val="28"/>
        </w:rPr>
        <w:t>О</w:t>
      </w:r>
      <w:r>
        <w:rPr>
          <w:rFonts w:ascii="Arial" w:hAnsi="Arial" w:cs="Arial"/>
          <w:color w:val="auto"/>
          <w:sz w:val="28"/>
          <w:szCs w:val="28"/>
        </w:rPr>
        <w:t>пштине Ражањ</w:t>
      </w:r>
    </w:p>
    <w:p w:rsidR="004E67DB" w:rsidRPr="004E67DB" w:rsidRDefault="004E67DB" w:rsidP="004E67DB">
      <w:pPr>
        <w:pStyle w:val="Default"/>
        <w:rPr>
          <w:rFonts w:ascii="Arial" w:hAnsi="Arial" w:cs="Arial"/>
          <w:color w:val="auto"/>
          <w:sz w:val="28"/>
          <w:szCs w:val="28"/>
        </w:rPr>
      </w:pPr>
    </w:p>
    <w:p w:rsidR="004E67DB" w:rsidRPr="004E67DB" w:rsidRDefault="004E67DB" w:rsidP="004E67DB">
      <w:pPr>
        <w:pStyle w:val="Default"/>
        <w:jc w:val="both"/>
        <w:rPr>
          <w:rFonts w:ascii="Arial" w:hAnsi="Arial" w:cs="Arial"/>
          <w:color w:val="auto"/>
          <w:sz w:val="28"/>
          <w:szCs w:val="28"/>
        </w:rPr>
      </w:pPr>
      <w:r w:rsidRPr="004E67DB">
        <w:rPr>
          <w:rFonts w:ascii="Arial" w:hAnsi="Arial" w:cs="Arial"/>
          <w:color w:val="auto"/>
          <w:sz w:val="28"/>
          <w:szCs w:val="28"/>
        </w:rPr>
        <w:t xml:space="preserve"> Затим буџетски корисници и </w:t>
      </w:r>
      <w:r>
        <w:rPr>
          <w:rFonts w:ascii="Arial" w:hAnsi="Arial" w:cs="Arial"/>
          <w:color w:val="auto"/>
          <w:sz w:val="28"/>
          <w:szCs w:val="28"/>
        </w:rPr>
        <w:t>Одељење за привреду и финансије</w:t>
      </w:r>
      <w:r w:rsidRPr="004E67DB">
        <w:rPr>
          <w:rFonts w:ascii="Arial" w:hAnsi="Arial" w:cs="Arial"/>
          <w:color w:val="auto"/>
          <w:sz w:val="28"/>
          <w:szCs w:val="28"/>
        </w:rPr>
        <w:t xml:space="preserve"> воде преговоре и усаглашавају се око коначног износа средстава који ће буџетски корисници имати на располагању у наредној години. </w:t>
      </w:r>
      <w:r>
        <w:rPr>
          <w:rFonts w:ascii="Arial" w:hAnsi="Arial" w:cs="Arial"/>
          <w:color w:val="auto"/>
          <w:sz w:val="28"/>
          <w:szCs w:val="28"/>
        </w:rPr>
        <w:t>Одељење за привреду и финансије</w:t>
      </w:r>
      <w:r w:rsidRPr="004E67DB">
        <w:rPr>
          <w:rFonts w:ascii="Arial" w:hAnsi="Arial" w:cs="Arial"/>
          <w:color w:val="auto"/>
          <w:sz w:val="28"/>
          <w:szCs w:val="28"/>
        </w:rPr>
        <w:t xml:space="preserve"> припрема Нацрт </w:t>
      </w:r>
      <w:r>
        <w:rPr>
          <w:rFonts w:ascii="Arial" w:hAnsi="Arial" w:cs="Arial"/>
          <w:color w:val="auto"/>
          <w:sz w:val="28"/>
          <w:szCs w:val="28"/>
        </w:rPr>
        <w:t>Одлуке</w:t>
      </w:r>
      <w:r w:rsidRPr="004E67DB">
        <w:rPr>
          <w:rFonts w:ascii="Arial" w:hAnsi="Arial" w:cs="Arial"/>
          <w:color w:val="auto"/>
          <w:sz w:val="28"/>
          <w:szCs w:val="28"/>
        </w:rPr>
        <w:t xml:space="preserve"> о буџету и доставља га </w:t>
      </w:r>
      <w:r w:rsidR="005A5227">
        <w:rPr>
          <w:rFonts w:ascii="Arial" w:hAnsi="Arial" w:cs="Arial"/>
          <w:color w:val="auto"/>
          <w:sz w:val="28"/>
          <w:szCs w:val="28"/>
        </w:rPr>
        <w:t>О</w:t>
      </w:r>
      <w:r>
        <w:rPr>
          <w:rFonts w:ascii="Arial" w:hAnsi="Arial" w:cs="Arial"/>
          <w:color w:val="auto"/>
          <w:sz w:val="28"/>
          <w:szCs w:val="28"/>
        </w:rPr>
        <w:t xml:space="preserve">пштинском већу </w:t>
      </w:r>
      <w:r w:rsidRPr="004E67DB">
        <w:rPr>
          <w:rFonts w:ascii="Arial" w:hAnsi="Arial" w:cs="Arial"/>
          <w:color w:val="auto"/>
          <w:sz w:val="28"/>
          <w:szCs w:val="28"/>
        </w:rPr>
        <w:t xml:space="preserve"> на разматрање и усвајање. </w:t>
      </w:r>
    </w:p>
    <w:p w:rsidR="004E67DB" w:rsidRDefault="004E67DB" w:rsidP="004E67DB">
      <w:pPr>
        <w:pStyle w:val="Default"/>
        <w:rPr>
          <w:rFonts w:ascii="Arial" w:hAnsi="Arial" w:cs="Arial"/>
          <w:color w:val="auto"/>
          <w:sz w:val="28"/>
          <w:szCs w:val="28"/>
        </w:rPr>
      </w:pPr>
    </w:p>
    <w:p w:rsidR="004E67DB" w:rsidRDefault="004E67DB" w:rsidP="004E67DB">
      <w:pPr>
        <w:pStyle w:val="Default"/>
        <w:jc w:val="both"/>
        <w:rPr>
          <w:rFonts w:ascii="Arial" w:hAnsi="Arial" w:cs="Arial"/>
          <w:color w:val="auto"/>
          <w:sz w:val="28"/>
          <w:szCs w:val="28"/>
        </w:rPr>
      </w:pPr>
      <w:r w:rsidRPr="004E67DB">
        <w:rPr>
          <w:rFonts w:ascii="Arial" w:hAnsi="Arial" w:cs="Arial"/>
          <w:color w:val="auto"/>
          <w:sz w:val="28"/>
          <w:szCs w:val="28"/>
        </w:rPr>
        <w:t xml:space="preserve"> Потом </w:t>
      </w:r>
      <w:r>
        <w:rPr>
          <w:rFonts w:ascii="Arial" w:hAnsi="Arial" w:cs="Arial"/>
          <w:color w:val="auto"/>
          <w:sz w:val="28"/>
          <w:szCs w:val="28"/>
        </w:rPr>
        <w:t>Општинско веће</w:t>
      </w:r>
      <w:r w:rsidRPr="004E67DB">
        <w:rPr>
          <w:rFonts w:ascii="Arial" w:hAnsi="Arial" w:cs="Arial"/>
          <w:color w:val="auto"/>
          <w:sz w:val="28"/>
          <w:szCs w:val="28"/>
        </w:rPr>
        <w:t xml:space="preserve"> усваја предлог </w:t>
      </w:r>
      <w:r>
        <w:rPr>
          <w:rFonts w:ascii="Arial" w:hAnsi="Arial" w:cs="Arial"/>
          <w:color w:val="auto"/>
          <w:sz w:val="28"/>
          <w:szCs w:val="28"/>
        </w:rPr>
        <w:t>Одлуке</w:t>
      </w:r>
      <w:r w:rsidRPr="004E67DB">
        <w:rPr>
          <w:rFonts w:ascii="Arial" w:hAnsi="Arial" w:cs="Arial"/>
          <w:color w:val="auto"/>
          <w:sz w:val="28"/>
          <w:szCs w:val="28"/>
        </w:rPr>
        <w:t xml:space="preserve"> о буџету и шаље га скупштини на разматрање и усвајање. </w:t>
      </w:r>
      <w:r>
        <w:rPr>
          <w:rFonts w:ascii="Arial" w:hAnsi="Arial" w:cs="Arial"/>
          <w:color w:val="auto"/>
          <w:sz w:val="28"/>
          <w:szCs w:val="28"/>
        </w:rPr>
        <w:t>Одборници</w:t>
      </w:r>
      <w:r w:rsidRPr="004E67DB">
        <w:rPr>
          <w:rFonts w:ascii="Arial" w:hAnsi="Arial" w:cs="Arial"/>
          <w:color w:val="auto"/>
          <w:sz w:val="28"/>
          <w:szCs w:val="28"/>
        </w:rPr>
        <w:t xml:space="preserve"> имају право да подносе амандмане на предлог буџета и на тај начин утичу на расподелу новца у буџету и сврху његовог трошења. </w:t>
      </w:r>
      <w:r>
        <w:rPr>
          <w:rFonts w:ascii="Arial" w:hAnsi="Arial" w:cs="Arial"/>
          <w:color w:val="auto"/>
          <w:sz w:val="28"/>
          <w:szCs w:val="28"/>
        </w:rPr>
        <w:t>Скупштина општине усваја</w:t>
      </w:r>
      <w:r w:rsidRPr="004E67DB">
        <w:rPr>
          <w:rFonts w:ascii="Arial" w:hAnsi="Arial" w:cs="Arial"/>
          <w:color w:val="auto"/>
          <w:sz w:val="28"/>
          <w:szCs w:val="28"/>
        </w:rPr>
        <w:t xml:space="preserve"> буџeт до </w:t>
      </w:r>
      <w:r>
        <w:rPr>
          <w:rFonts w:ascii="Arial" w:hAnsi="Arial" w:cs="Arial"/>
          <w:color w:val="auto"/>
          <w:sz w:val="28"/>
          <w:szCs w:val="28"/>
        </w:rPr>
        <w:t>20</w:t>
      </w:r>
      <w:r w:rsidRPr="004E67DB">
        <w:rPr>
          <w:rFonts w:ascii="Arial" w:hAnsi="Arial" w:cs="Arial"/>
          <w:color w:val="auto"/>
          <w:sz w:val="28"/>
          <w:szCs w:val="28"/>
        </w:rPr>
        <w:t xml:space="preserve">. децембра текуће године и он се примењује од 1. јануара наредне године. </w:t>
      </w:r>
    </w:p>
    <w:p w:rsidR="004E67DB" w:rsidRPr="004E67DB" w:rsidRDefault="004E67DB" w:rsidP="004E67DB">
      <w:pPr>
        <w:pStyle w:val="Default"/>
        <w:jc w:val="both"/>
        <w:rPr>
          <w:rFonts w:ascii="Arial" w:hAnsi="Arial" w:cs="Arial"/>
          <w:color w:val="auto"/>
          <w:sz w:val="28"/>
          <w:szCs w:val="28"/>
        </w:rPr>
      </w:pPr>
    </w:p>
    <w:p w:rsidR="00662A53" w:rsidRDefault="00662A53" w:rsidP="00FB59BD">
      <w:pPr>
        <w:tabs>
          <w:tab w:val="left" w:pos="8145"/>
        </w:tabs>
        <w:rPr>
          <w:rFonts w:ascii="Arial" w:hAnsi="Arial" w:cs="Arial"/>
          <w:b/>
          <w:sz w:val="28"/>
          <w:szCs w:val="28"/>
        </w:rPr>
      </w:pPr>
      <w:r>
        <w:rPr>
          <w:rFonts w:ascii="Arial" w:hAnsi="Arial" w:cs="Arial"/>
          <w:b/>
          <w:sz w:val="28"/>
          <w:szCs w:val="28"/>
        </w:rPr>
        <w:t>Како настаје буџет општине:</w:t>
      </w:r>
    </w:p>
    <w:p w:rsidR="00C07D9C" w:rsidRPr="005A5227" w:rsidRDefault="00662A53" w:rsidP="00662A53">
      <w:pPr>
        <w:tabs>
          <w:tab w:val="left" w:pos="8145"/>
        </w:tabs>
        <w:jc w:val="both"/>
        <w:rPr>
          <w:rFonts w:ascii="Arial" w:hAnsi="Arial" w:cs="Arial"/>
          <w:sz w:val="28"/>
          <w:szCs w:val="28"/>
        </w:rPr>
      </w:pPr>
      <w:r w:rsidRPr="00662A53">
        <w:rPr>
          <w:rFonts w:ascii="Arial" w:hAnsi="Arial" w:cs="Arial"/>
          <w:sz w:val="28"/>
          <w:szCs w:val="28"/>
        </w:rPr>
        <w:t xml:space="preserve">Трошкови из </w:t>
      </w:r>
      <w:r w:rsidR="00C07D9C">
        <w:rPr>
          <w:rFonts w:ascii="Arial" w:hAnsi="Arial" w:cs="Arial"/>
          <w:sz w:val="28"/>
          <w:szCs w:val="28"/>
        </w:rPr>
        <w:t>г</w:t>
      </w:r>
      <w:r w:rsidRPr="00662A53">
        <w:rPr>
          <w:rFonts w:ascii="Arial" w:hAnsi="Arial" w:cs="Arial"/>
          <w:sz w:val="28"/>
          <w:szCs w:val="28"/>
        </w:rPr>
        <w:t>рупе конта 41-Расходи за запослене планирани су према Упутству Министарства финансија</w:t>
      </w:r>
      <w:r w:rsidR="003F79FA">
        <w:rPr>
          <w:rFonts w:ascii="Arial" w:hAnsi="Arial" w:cs="Arial"/>
          <w:sz w:val="28"/>
          <w:szCs w:val="28"/>
        </w:rPr>
        <w:t xml:space="preserve"> за израду буџета локалних власти за </w:t>
      </w:r>
      <w:r w:rsidR="006B3722">
        <w:rPr>
          <w:rFonts w:ascii="Arial" w:hAnsi="Arial" w:cs="Arial"/>
          <w:sz w:val="28"/>
          <w:szCs w:val="28"/>
        </w:rPr>
        <w:t>2024</w:t>
      </w:r>
      <w:r w:rsidR="003F79FA">
        <w:rPr>
          <w:rFonts w:ascii="Arial" w:hAnsi="Arial" w:cs="Arial"/>
          <w:sz w:val="28"/>
          <w:szCs w:val="28"/>
        </w:rPr>
        <w:t>.годину са пројекцијама за 202</w:t>
      </w:r>
      <w:r w:rsidR="005A5227">
        <w:rPr>
          <w:rFonts w:ascii="Arial" w:hAnsi="Arial" w:cs="Arial"/>
          <w:sz w:val="28"/>
          <w:szCs w:val="28"/>
        </w:rPr>
        <w:t>4</w:t>
      </w:r>
      <w:r w:rsidR="003F79FA">
        <w:rPr>
          <w:rFonts w:ascii="Arial" w:hAnsi="Arial" w:cs="Arial"/>
          <w:sz w:val="28"/>
          <w:szCs w:val="28"/>
        </w:rPr>
        <w:t>. и 202</w:t>
      </w:r>
      <w:r w:rsidR="005A5227">
        <w:rPr>
          <w:rFonts w:ascii="Arial" w:hAnsi="Arial" w:cs="Arial"/>
          <w:sz w:val="28"/>
          <w:szCs w:val="28"/>
        </w:rPr>
        <w:t>5</w:t>
      </w:r>
      <w:r w:rsidR="003F79FA">
        <w:rPr>
          <w:rFonts w:ascii="Arial" w:hAnsi="Arial" w:cs="Arial"/>
          <w:sz w:val="28"/>
          <w:szCs w:val="28"/>
        </w:rPr>
        <w:t>.годину</w:t>
      </w:r>
      <w:r w:rsidR="005A5227">
        <w:rPr>
          <w:rFonts w:ascii="Arial" w:hAnsi="Arial" w:cs="Arial"/>
          <w:sz w:val="28"/>
          <w:szCs w:val="28"/>
        </w:rPr>
        <w:t xml:space="preserve">. </w:t>
      </w:r>
      <w:r w:rsidR="00C07D9C">
        <w:rPr>
          <w:rFonts w:ascii="Arial" w:hAnsi="Arial" w:cs="Arial"/>
          <w:sz w:val="28"/>
          <w:szCs w:val="28"/>
        </w:rPr>
        <w:t>Маса средстава за плате</w:t>
      </w:r>
      <w:r w:rsidR="000D7821">
        <w:rPr>
          <w:rFonts w:ascii="Arial" w:hAnsi="Arial" w:cs="Arial"/>
          <w:sz w:val="28"/>
          <w:szCs w:val="28"/>
        </w:rPr>
        <w:t xml:space="preserve"> </w:t>
      </w:r>
      <w:r w:rsidR="006B3722">
        <w:rPr>
          <w:rFonts w:ascii="Arial" w:hAnsi="Arial" w:cs="Arial"/>
          <w:sz w:val="28"/>
          <w:szCs w:val="28"/>
        </w:rPr>
        <w:t>увећана је за 10% у односу на масу средстава за плате у 2023.години</w:t>
      </w:r>
      <w:r w:rsidR="005A5227">
        <w:rPr>
          <w:rFonts w:ascii="Arial" w:hAnsi="Arial" w:cs="Arial"/>
          <w:sz w:val="28"/>
          <w:szCs w:val="28"/>
        </w:rPr>
        <w:t>.</w:t>
      </w:r>
    </w:p>
    <w:p w:rsidR="00662A53" w:rsidRPr="003F79FA" w:rsidRDefault="00662A53" w:rsidP="00662A53">
      <w:pPr>
        <w:tabs>
          <w:tab w:val="left" w:pos="8145"/>
        </w:tabs>
        <w:jc w:val="both"/>
        <w:rPr>
          <w:rFonts w:ascii="Arial" w:hAnsi="Arial" w:cs="Arial"/>
          <w:sz w:val="28"/>
          <w:szCs w:val="28"/>
        </w:rPr>
      </w:pPr>
      <w:r w:rsidRPr="00662A53">
        <w:rPr>
          <w:rFonts w:ascii="Arial" w:hAnsi="Arial" w:cs="Arial"/>
          <w:sz w:val="28"/>
          <w:szCs w:val="28"/>
        </w:rPr>
        <w:t xml:space="preserve"> Даље, трошкови из групе конта 42-Коришћење роба и услуга и 45-Субвенције, реално су планирани, нарочито за извршавање расхода </w:t>
      </w:r>
      <w:r w:rsidRPr="00662A53">
        <w:rPr>
          <w:rFonts w:ascii="Arial" w:hAnsi="Arial" w:cs="Arial"/>
          <w:sz w:val="28"/>
          <w:szCs w:val="28"/>
        </w:rPr>
        <w:lastRenderedPageBreak/>
        <w:t xml:space="preserve">на име сталних трошкова (421-Стални трошкови), а у оквиру субвенција, подразумевало се рационално коришћење средстава и њихових намена. </w:t>
      </w:r>
      <w:r w:rsidR="003F79FA">
        <w:rPr>
          <w:rFonts w:ascii="Arial" w:hAnsi="Arial" w:cs="Arial"/>
          <w:sz w:val="28"/>
          <w:szCs w:val="28"/>
        </w:rPr>
        <w:t xml:space="preserve">Субвенције су </w:t>
      </w:r>
      <w:r w:rsidR="004E67DB">
        <w:rPr>
          <w:rFonts w:ascii="Arial" w:hAnsi="Arial" w:cs="Arial"/>
          <w:sz w:val="28"/>
          <w:szCs w:val="28"/>
        </w:rPr>
        <w:t xml:space="preserve">на </w:t>
      </w:r>
      <w:r w:rsidR="002538BE">
        <w:rPr>
          <w:rFonts w:ascii="Arial" w:hAnsi="Arial" w:cs="Arial"/>
          <w:sz w:val="28"/>
          <w:szCs w:val="28"/>
        </w:rPr>
        <w:t>нешто већем</w:t>
      </w:r>
      <w:r w:rsidR="004E67DB">
        <w:rPr>
          <w:rFonts w:ascii="Arial" w:hAnsi="Arial" w:cs="Arial"/>
          <w:sz w:val="28"/>
          <w:szCs w:val="28"/>
        </w:rPr>
        <w:t xml:space="preserve"> нивоу </w:t>
      </w:r>
      <w:r w:rsidR="002538BE">
        <w:rPr>
          <w:rFonts w:ascii="Arial" w:hAnsi="Arial" w:cs="Arial"/>
          <w:sz w:val="28"/>
          <w:szCs w:val="28"/>
        </w:rPr>
        <w:t>у односу на прошлу годину</w:t>
      </w:r>
      <w:r w:rsidR="003F79FA">
        <w:rPr>
          <w:rFonts w:ascii="Arial" w:hAnsi="Arial" w:cs="Arial"/>
          <w:sz w:val="28"/>
          <w:szCs w:val="28"/>
        </w:rPr>
        <w:t xml:space="preserve"> </w:t>
      </w:r>
      <w:r w:rsidR="00C07D9C">
        <w:rPr>
          <w:rFonts w:ascii="Arial" w:hAnsi="Arial" w:cs="Arial"/>
          <w:sz w:val="28"/>
          <w:szCs w:val="28"/>
        </w:rPr>
        <w:t>(</w:t>
      </w:r>
      <w:r w:rsidR="006B3722">
        <w:rPr>
          <w:rFonts w:ascii="Arial" w:hAnsi="Arial" w:cs="Arial"/>
          <w:sz w:val="28"/>
          <w:szCs w:val="28"/>
        </w:rPr>
        <w:t>5</w:t>
      </w:r>
      <w:r w:rsidR="004E67DB">
        <w:rPr>
          <w:rFonts w:ascii="Arial" w:hAnsi="Arial" w:cs="Arial"/>
          <w:sz w:val="28"/>
          <w:szCs w:val="28"/>
        </w:rPr>
        <w:t>.</w:t>
      </w:r>
      <w:r w:rsidR="006B3722">
        <w:rPr>
          <w:rFonts w:ascii="Arial" w:hAnsi="Arial" w:cs="Arial"/>
          <w:sz w:val="28"/>
          <w:szCs w:val="28"/>
        </w:rPr>
        <w:t>0</w:t>
      </w:r>
      <w:r w:rsidR="004E67DB">
        <w:rPr>
          <w:rFonts w:ascii="Arial" w:hAnsi="Arial" w:cs="Arial"/>
          <w:sz w:val="28"/>
          <w:szCs w:val="28"/>
        </w:rPr>
        <w:t>00</w:t>
      </w:r>
      <w:r w:rsidR="00C07D9C">
        <w:rPr>
          <w:rFonts w:ascii="Arial" w:hAnsi="Arial" w:cs="Arial"/>
          <w:sz w:val="28"/>
          <w:szCs w:val="28"/>
        </w:rPr>
        <w:t>.000 динара)</w:t>
      </w:r>
      <w:r w:rsidR="003F79FA">
        <w:rPr>
          <w:rFonts w:ascii="Arial" w:hAnsi="Arial" w:cs="Arial"/>
          <w:sz w:val="28"/>
          <w:szCs w:val="28"/>
        </w:rPr>
        <w:t>,</w:t>
      </w:r>
      <w:r w:rsidR="002538BE">
        <w:rPr>
          <w:rFonts w:ascii="Arial" w:hAnsi="Arial" w:cs="Arial"/>
          <w:sz w:val="28"/>
          <w:szCs w:val="28"/>
        </w:rPr>
        <w:t xml:space="preserve">тачније повећана су за </w:t>
      </w:r>
      <w:r w:rsidR="005A5227">
        <w:rPr>
          <w:rFonts w:ascii="Arial" w:hAnsi="Arial" w:cs="Arial"/>
          <w:sz w:val="28"/>
          <w:szCs w:val="28"/>
        </w:rPr>
        <w:t>1</w:t>
      </w:r>
      <w:r w:rsidR="002538BE">
        <w:rPr>
          <w:rFonts w:ascii="Arial" w:hAnsi="Arial" w:cs="Arial"/>
          <w:sz w:val="28"/>
          <w:szCs w:val="28"/>
        </w:rPr>
        <w:t xml:space="preserve">00.000 динара, </w:t>
      </w:r>
      <w:r w:rsidR="003F79FA">
        <w:rPr>
          <w:rFonts w:ascii="Arial" w:hAnsi="Arial" w:cs="Arial"/>
          <w:sz w:val="28"/>
          <w:szCs w:val="28"/>
        </w:rPr>
        <w:t xml:space="preserve"> а већим делом су усмерене за разв</w:t>
      </w:r>
      <w:r w:rsidR="002538BE">
        <w:rPr>
          <w:rFonts w:ascii="Arial" w:hAnsi="Arial" w:cs="Arial"/>
          <w:sz w:val="28"/>
          <w:szCs w:val="28"/>
        </w:rPr>
        <w:t>ој и унапређење пољопривреде (</w:t>
      </w:r>
      <w:r w:rsidR="006B3722">
        <w:rPr>
          <w:rFonts w:ascii="Arial" w:hAnsi="Arial" w:cs="Arial"/>
          <w:sz w:val="28"/>
          <w:szCs w:val="28"/>
        </w:rPr>
        <w:t>80</w:t>
      </w:r>
      <w:r w:rsidR="002538BE">
        <w:rPr>
          <w:rFonts w:ascii="Arial" w:hAnsi="Arial" w:cs="Arial"/>
          <w:sz w:val="28"/>
          <w:szCs w:val="28"/>
        </w:rPr>
        <w:t xml:space="preserve"> </w:t>
      </w:r>
      <w:r w:rsidR="003F79FA">
        <w:rPr>
          <w:rFonts w:ascii="Arial" w:hAnsi="Arial" w:cs="Arial"/>
          <w:sz w:val="28"/>
          <w:szCs w:val="28"/>
        </w:rPr>
        <w:t>% укупно опредељених средстава за субвенције опредељено је за пољопривреду</w:t>
      </w:r>
      <w:r w:rsidR="002538BE">
        <w:rPr>
          <w:rFonts w:ascii="Arial" w:hAnsi="Arial" w:cs="Arial"/>
          <w:sz w:val="28"/>
          <w:szCs w:val="28"/>
        </w:rPr>
        <w:t>-</w:t>
      </w:r>
      <w:r w:rsidR="006B3722">
        <w:rPr>
          <w:rFonts w:ascii="Arial" w:hAnsi="Arial" w:cs="Arial"/>
          <w:sz w:val="28"/>
          <w:szCs w:val="28"/>
        </w:rPr>
        <w:t>4</w:t>
      </w:r>
      <w:r w:rsidR="002538BE">
        <w:rPr>
          <w:rFonts w:ascii="Arial" w:hAnsi="Arial" w:cs="Arial"/>
          <w:sz w:val="28"/>
          <w:szCs w:val="28"/>
        </w:rPr>
        <w:t>.</w:t>
      </w:r>
      <w:r w:rsidR="006B3722">
        <w:rPr>
          <w:rFonts w:ascii="Arial" w:hAnsi="Arial" w:cs="Arial"/>
          <w:sz w:val="28"/>
          <w:szCs w:val="28"/>
        </w:rPr>
        <w:t>0</w:t>
      </w:r>
      <w:r w:rsidR="00933C9E">
        <w:rPr>
          <w:rFonts w:ascii="Arial" w:hAnsi="Arial" w:cs="Arial"/>
          <w:sz w:val="28"/>
          <w:szCs w:val="28"/>
        </w:rPr>
        <w:t>00.000 динара</w:t>
      </w:r>
      <w:r w:rsidR="003F79FA">
        <w:rPr>
          <w:rFonts w:ascii="Arial" w:hAnsi="Arial" w:cs="Arial"/>
          <w:sz w:val="28"/>
          <w:szCs w:val="28"/>
        </w:rPr>
        <w:t>, 2</w:t>
      </w:r>
      <w:r w:rsidR="00E804B4">
        <w:rPr>
          <w:rFonts w:ascii="Arial" w:hAnsi="Arial" w:cs="Arial"/>
          <w:sz w:val="28"/>
          <w:szCs w:val="28"/>
        </w:rPr>
        <w:t>0</w:t>
      </w:r>
      <w:r w:rsidR="002538BE">
        <w:rPr>
          <w:rFonts w:ascii="Arial" w:hAnsi="Arial" w:cs="Arial"/>
          <w:sz w:val="28"/>
          <w:szCs w:val="28"/>
        </w:rPr>
        <w:t xml:space="preserve"> </w:t>
      </w:r>
      <w:r w:rsidR="003F79FA">
        <w:rPr>
          <w:rFonts w:ascii="Arial" w:hAnsi="Arial" w:cs="Arial"/>
          <w:sz w:val="28"/>
          <w:szCs w:val="28"/>
        </w:rPr>
        <w:t>% је опредељено за субвенцинисање ЈП „Комуналац“ за покриће трошкова водоснабдевања</w:t>
      </w:r>
      <w:r w:rsidR="00933C9E">
        <w:rPr>
          <w:rFonts w:ascii="Arial" w:hAnsi="Arial" w:cs="Arial"/>
          <w:sz w:val="28"/>
          <w:szCs w:val="28"/>
        </w:rPr>
        <w:t>-1.000.000 динара</w:t>
      </w:r>
      <w:r w:rsidR="003F79FA">
        <w:rPr>
          <w:rFonts w:ascii="Arial" w:hAnsi="Arial" w:cs="Arial"/>
          <w:sz w:val="28"/>
          <w:szCs w:val="28"/>
        </w:rPr>
        <w:t>).</w:t>
      </w:r>
    </w:p>
    <w:p w:rsidR="00662A53" w:rsidRDefault="00662A53" w:rsidP="00662A53">
      <w:pPr>
        <w:tabs>
          <w:tab w:val="left" w:pos="8145"/>
        </w:tabs>
        <w:jc w:val="both"/>
        <w:rPr>
          <w:rFonts w:ascii="Arial" w:hAnsi="Arial" w:cs="Arial"/>
          <w:sz w:val="28"/>
          <w:szCs w:val="28"/>
        </w:rPr>
      </w:pPr>
      <w:r w:rsidRPr="00662A53">
        <w:rPr>
          <w:rFonts w:ascii="Arial" w:hAnsi="Arial" w:cs="Arial"/>
          <w:sz w:val="28"/>
          <w:szCs w:val="28"/>
        </w:rPr>
        <w:t xml:space="preserve">У оквиру групе конта 48-Остали расходи, </w:t>
      </w:r>
      <w:r w:rsidR="003F79FA">
        <w:rPr>
          <w:rFonts w:ascii="Arial" w:hAnsi="Arial" w:cs="Arial"/>
          <w:sz w:val="28"/>
          <w:szCs w:val="28"/>
        </w:rPr>
        <w:t>трошкови</w:t>
      </w:r>
      <w:r w:rsidRPr="00662A53">
        <w:rPr>
          <w:rFonts w:ascii="Arial" w:hAnsi="Arial" w:cs="Arial"/>
          <w:sz w:val="28"/>
          <w:szCs w:val="28"/>
        </w:rPr>
        <w:t xml:space="preserve"> су планирани у складу са рестриктивном политиком, која се спроводи у циљу одрживог нивоа дефицита.</w:t>
      </w:r>
    </w:p>
    <w:p w:rsidR="005A5227" w:rsidRDefault="005A5227" w:rsidP="00662A53">
      <w:pPr>
        <w:tabs>
          <w:tab w:val="left" w:pos="8145"/>
        </w:tabs>
        <w:jc w:val="both"/>
        <w:rPr>
          <w:rFonts w:ascii="Arial" w:hAnsi="Arial" w:cs="Arial"/>
          <w:b/>
          <w:sz w:val="28"/>
          <w:szCs w:val="28"/>
        </w:rPr>
      </w:pPr>
      <w:r>
        <w:rPr>
          <w:rFonts w:ascii="Arial" w:hAnsi="Arial" w:cs="Arial"/>
          <w:b/>
          <w:sz w:val="28"/>
          <w:szCs w:val="28"/>
        </w:rPr>
        <w:t>ИЗДАЦИ БУЏЕТА-КАПИТАЛНА УЛАГАЊА</w:t>
      </w:r>
    </w:p>
    <w:p w:rsidR="006B3722" w:rsidRDefault="006B3722" w:rsidP="006B3722">
      <w:pPr>
        <w:ind w:firstLine="708"/>
        <w:jc w:val="both"/>
        <w:rPr>
          <w:rFonts w:ascii="Arial" w:hAnsi="Arial" w:cs="Arial"/>
          <w:sz w:val="24"/>
          <w:szCs w:val="24"/>
          <w:lang w:val="sr-Cyrl-CS"/>
        </w:rPr>
      </w:pPr>
      <w:r w:rsidRPr="006B3722">
        <w:rPr>
          <w:rFonts w:ascii="Arial" w:hAnsi="Arial" w:cs="Arial"/>
          <w:sz w:val="24"/>
          <w:szCs w:val="24"/>
          <w:lang w:val="sr-Cyrl-CS"/>
        </w:rPr>
        <w:t>Капитални пројекти  су део  Плана развоја општине Ражањ, Средњорочног плана општине Ражањ и С</w:t>
      </w:r>
      <w:r>
        <w:rPr>
          <w:rFonts w:ascii="Arial" w:hAnsi="Arial" w:cs="Arial"/>
          <w:sz w:val="24"/>
          <w:szCs w:val="24"/>
          <w:lang w:val="sr-Cyrl-CS"/>
        </w:rPr>
        <w:t>тратегије одрживог развоја</w:t>
      </w:r>
    </w:p>
    <w:p w:rsidR="006B3722" w:rsidRDefault="006B3722" w:rsidP="006B3722">
      <w:pPr>
        <w:ind w:firstLine="708"/>
        <w:jc w:val="both"/>
        <w:rPr>
          <w:rFonts w:ascii="Arial" w:hAnsi="Arial" w:cs="Arial"/>
          <w:sz w:val="24"/>
          <w:szCs w:val="24"/>
          <w:lang w:val="sr-Cyrl-CS"/>
        </w:rPr>
      </w:pPr>
      <w:r>
        <w:rPr>
          <w:rFonts w:ascii="Arial" w:hAnsi="Arial" w:cs="Arial"/>
          <w:sz w:val="24"/>
          <w:szCs w:val="24"/>
          <w:lang w:val="sr-Cyrl-CS"/>
        </w:rPr>
        <w:t>У одлуци о буџету општине Ражањ за 2024. годину предвиђени су следећи капитални издаци.</w:t>
      </w:r>
    </w:p>
    <w:p w:rsidR="00D37BBF" w:rsidRPr="00D37BBF" w:rsidRDefault="00D37BBF" w:rsidP="00D37BBF">
      <w:pPr>
        <w:ind w:firstLine="708"/>
        <w:jc w:val="both"/>
        <w:rPr>
          <w:rFonts w:ascii="Arial" w:hAnsi="Arial" w:cs="Arial"/>
          <w:sz w:val="24"/>
          <w:szCs w:val="24"/>
          <w:lang w:val="sr-Cyrl-CS"/>
        </w:rPr>
      </w:pPr>
      <w:r w:rsidRPr="00D37BBF">
        <w:rPr>
          <w:rFonts w:ascii="Arial" w:hAnsi="Arial" w:cs="Arial"/>
          <w:sz w:val="24"/>
          <w:szCs w:val="24"/>
          <w:lang w:val="sr-Cyrl-CS"/>
        </w:rPr>
        <w:t>Преузета обавеза за израду Плана детаљне регулације (ПДР) за пут према цркви у Смиловцу издвојено је 600.000 динара.</w:t>
      </w:r>
    </w:p>
    <w:p w:rsidR="00D37BBF" w:rsidRPr="00D37BBF" w:rsidRDefault="00D37BBF" w:rsidP="00D37BBF">
      <w:pPr>
        <w:ind w:firstLine="708"/>
        <w:jc w:val="both"/>
        <w:rPr>
          <w:rFonts w:ascii="Arial" w:hAnsi="Arial" w:cs="Arial"/>
          <w:sz w:val="24"/>
          <w:szCs w:val="24"/>
          <w:lang w:val="sr-Cyrl-CS"/>
        </w:rPr>
      </w:pPr>
      <w:r w:rsidRPr="00D37BBF">
        <w:rPr>
          <w:rFonts w:ascii="Arial" w:hAnsi="Arial" w:cs="Arial"/>
          <w:sz w:val="24"/>
          <w:szCs w:val="24"/>
          <w:lang w:val="sr-Cyrl-CS"/>
        </w:rPr>
        <w:t>Очекује се завршетак радова на ОШ Иван Вушовић у Ражњу, те је за трошкове надзора издвојено 600.000 динара, израду енергетског пасоша и технички пријем-700.000 динара, за план превентивних мера за радове на школи-150.000 динара и за озакоњење објекта етно дворишта 50.000 динара.</w:t>
      </w:r>
    </w:p>
    <w:p w:rsidR="00D37BBF" w:rsidRPr="00D37BBF" w:rsidRDefault="00D37BBF" w:rsidP="00D37BBF">
      <w:pPr>
        <w:ind w:firstLine="708"/>
        <w:jc w:val="both"/>
        <w:rPr>
          <w:rFonts w:ascii="Arial" w:hAnsi="Arial" w:cs="Arial"/>
          <w:sz w:val="24"/>
          <w:szCs w:val="24"/>
          <w:lang w:val="sr-Cyrl-CS"/>
        </w:rPr>
      </w:pPr>
      <w:r w:rsidRPr="00D37BBF">
        <w:rPr>
          <w:rFonts w:ascii="Arial" w:hAnsi="Arial" w:cs="Arial"/>
          <w:sz w:val="24"/>
          <w:szCs w:val="24"/>
          <w:lang w:val="sr-Cyrl-CS"/>
        </w:rPr>
        <w:t>За плаћање земљишта које је узето у поступку експропријације у селу Прасковчу за изградњу насипа, издвојено је 300.000.</w:t>
      </w:r>
    </w:p>
    <w:p w:rsidR="00D37BBF" w:rsidRPr="00D37BBF" w:rsidRDefault="00D37BBF" w:rsidP="00D37BBF">
      <w:pPr>
        <w:ind w:firstLine="708"/>
        <w:jc w:val="both"/>
        <w:rPr>
          <w:rFonts w:ascii="Arial" w:hAnsi="Arial" w:cs="Arial"/>
          <w:sz w:val="24"/>
          <w:szCs w:val="24"/>
          <w:lang w:val="sr-Cyrl-CS"/>
        </w:rPr>
      </w:pPr>
      <w:r w:rsidRPr="00D37BBF">
        <w:rPr>
          <w:rFonts w:ascii="Arial" w:hAnsi="Arial" w:cs="Arial"/>
          <w:sz w:val="24"/>
          <w:szCs w:val="24"/>
          <w:lang w:val="sr-Cyrl-CS"/>
        </w:rPr>
        <w:t>Изградња спортских терена на отвореном са заштитном оградом, и то: спортски терен за кошарку и одбојку који се делом финансира средствима донација преко програма Еупро плус, издвојено је 5.100.000 динара за завршетак радова.</w:t>
      </w:r>
    </w:p>
    <w:p w:rsidR="00D37BBF" w:rsidRPr="00D37BBF" w:rsidRDefault="00D37BBF" w:rsidP="00D37BBF">
      <w:pPr>
        <w:ind w:firstLine="708"/>
        <w:jc w:val="both"/>
        <w:rPr>
          <w:rFonts w:ascii="Arial" w:hAnsi="Arial" w:cs="Arial"/>
          <w:sz w:val="24"/>
          <w:szCs w:val="24"/>
          <w:lang w:val="sr-Cyrl-CS"/>
        </w:rPr>
      </w:pPr>
      <w:r w:rsidRPr="00D37BBF">
        <w:rPr>
          <w:rFonts w:ascii="Arial" w:hAnsi="Arial" w:cs="Arial"/>
          <w:sz w:val="24"/>
          <w:szCs w:val="24"/>
          <w:lang w:val="sr-Cyrl-CS"/>
        </w:rPr>
        <w:t>За завршетак радова на изради ПДР пројекта пречишћавања отпадних вода (ППОВ) Витошевац, билансирана је преузета обавеза из 2023. године у износу од 360.000 динара</w:t>
      </w:r>
    </w:p>
    <w:p w:rsidR="00D37BBF" w:rsidRPr="00D37BBF" w:rsidRDefault="00D37BBF" w:rsidP="00D37BBF">
      <w:pPr>
        <w:ind w:firstLine="708"/>
        <w:jc w:val="both"/>
        <w:rPr>
          <w:rFonts w:ascii="Arial" w:hAnsi="Arial" w:cs="Arial"/>
          <w:sz w:val="24"/>
          <w:szCs w:val="24"/>
          <w:lang w:val="sr-Cyrl-CS"/>
        </w:rPr>
      </w:pPr>
      <w:r w:rsidRPr="00D37BBF">
        <w:rPr>
          <w:rFonts w:ascii="Arial" w:hAnsi="Arial" w:cs="Arial"/>
          <w:sz w:val="24"/>
          <w:szCs w:val="24"/>
          <w:lang w:val="sr-Cyrl-CS"/>
        </w:rPr>
        <w:t>За завршетак ПДР за изградњу рециклажног погона издвојено је 70.000 динара.</w:t>
      </w:r>
    </w:p>
    <w:p w:rsidR="00D37BBF" w:rsidRPr="00D37BBF" w:rsidRDefault="00D37BBF" w:rsidP="00D37BBF">
      <w:pPr>
        <w:ind w:firstLine="708"/>
        <w:jc w:val="both"/>
        <w:rPr>
          <w:rFonts w:ascii="Arial" w:hAnsi="Arial" w:cs="Arial"/>
          <w:sz w:val="24"/>
          <w:szCs w:val="24"/>
          <w:lang w:val="sr-Cyrl-CS"/>
        </w:rPr>
      </w:pPr>
      <w:r w:rsidRPr="00D37BBF">
        <w:rPr>
          <w:rFonts w:ascii="Arial" w:hAnsi="Arial" w:cs="Arial"/>
          <w:sz w:val="24"/>
          <w:szCs w:val="24"/>
          <w:lang w:val="sr-Cyrl-CS"/>
        </w:rPr>
        <w:lastRenderedPageBreak/>
        <w:t>За завршетак радова на реконструкцији улице Нушићеве у насељеном месту Варош, издвојено је 6.720.000 динара (преузета обавеза из 2023.године)</w:t>
      </w:r>
    </w:p>
    <w:p w:rsidR="00D37BBF" w:rsidRPr="00D37BBF" w:rsidRDefault="00D37BBF" w:rsidP="00D37BBF">
      <w:pPr>
        <w:ind w:firstLine="708"/>
        <w:jc w:val="both"/>
        <w:rPr>
          <w:rFonts w:ascii="Arial" w:hAnsi="Arial" w:cs="Arial"/>
          <w:sz w:val="24"/>
          <w:szCs w:val="24"/>
          <w:lang w:val="sr-Cyrl-CS"/>
        </w:rPr>
      </w:pPr>
      <w:r w:rsidRPr="00D37BBF">
        <w:rPr>
          <w:rFonts w:ascii="Arial" w:hAnsi="Arial" w:cs="Arial"/>
          <w:sz w:val="24"/>
          <w:szCs w:val="24"/>
          <w:lang w:val="sr-Cyrl-CS"/>
        </w:rPr>
        <w:t>Крајем 2023.године уговорена је испорука минибуса за организацију превоза сеоског становништва. Вредност уговора је 9,5 милиона динара. Испорука и плаћање се очекују у 2024.години. Део средстава у износу од 7 милиона динара су неутрошена средства трансфера Министарства за бригу о селу, уплаћена крајем прошле године.</w:t>
      </w:r>
    </w:p>
    <w:p w:rsidR="00D37BBF" w:rsidRPr="00D37BBF" w:rsidRDefault="00D37BBF" w:rsidP="00D37BBF">
      <w:pPr>
        <w:ind w:firstLine="708"/>
        <w:jc w:val="both"/>
        <w:rPr>
          <w:rFonts w:ascii="Arial" w:hAnsi="Arial" w:cs="Arial"/>
          <w:sz w:val="24"/>
          <w:szCs w:val="24"/>
          <w:lang w:val="sr-Cyrl-CS"/>
        </w:rPr>
      </w:pPr>
      <w:r w:rsidRPr="00D37BBF">
        <w:rPr>
          <w:rFonts w:ascii="Arial" w:hAnsi="Arial" w:cs="Arial"/>
          <w:sz w:val="24"/>
          <w:szCs w:val="24"/>
          <w:lang w:val="sr-Cyrl-CS"/>
        </w:rPr>
        <w:t>За набавку булдожера у циљу опремања јавног предузећа путеви Ражањ, издвојено је 25 милиона динара.</w:t>
      </w:r>
    </w:p>
    <w:p w:rsidR="00D37BBF" w:rsidRPr="00D37BBF" w:rsidRDefault="00D37BBF" w:rsidP="00D37BBF">
      <w:pPr>
        <w:ind w:firstLine="708"/>
        <w:jc w:val="both"/>
        <w:rPr>
          <w:rFonts w:ascii="Arial" w:hAnsi="Arial" w:cs="Arial"/>
          <w:sz w:val="24"/>
          <w:szCs w:val="24"/>
          <w:lang w:val="sr-Cyrl-CS"/>
        </w:rPr>
      </w:pPr>
      <w:r w:rsidRPr="00D37BBF">
        <w:rPr>
          <w:rFonts w:ascii="Arial" w:hAnsi="Arial" w:cs="Arial"/>
          <w:sz w:val="24"/>
          <w:szCs w:val="24"/>
          <w:lang w:val="sr-Cyrl-CS"/>
        </w:rPr>
        <w:t>За завршетак радова на санацији објекта зграде здравства, као преузета обавеза издвојено је 13.830.000 динара. Средства у износу од 13.518.000 динара представљају неутрошени трансфери Министарства за државну управу и локалну самоуправу, која су уплаћена у 2023.години.</w:t>
      </w:r>
    </w:p>
    <w:p w:rsidR="00D37BBF" w:rsidRPr="00D37BBF" w:rsidRDefault="00D37BBF" w:rsidP="00D37BBF">
      <w:pPr>
        <w:ind w:firstLine="116"/>
        <w:jc w:val="both"/>
        <w:rPr>
          <w:rFonts w:ascii="Arial" w:hAnsi="Arial" w:cs="Arial"/>
          <w:sz w:val="24"/>
          <w:szCs w:val="24"/>
          <w:lang/>
        </w:rPr>
      </w:pPr>
      <w:r w:rsidRPr="00D37BBF">
        <w:rPr>
          <w:rFonts w:ascii="Arial" w:hAnsi="Arial" w:cs="Arial"/>
          <w:sz w:val="24"/>
          <w:szCs w:val="24"/>
          <w:lang w:val="sr-Cyrl-CS"/>
        </w:rPr>
        <w:t>Код Буџетског фонда за заштиту животне средине издвојено је 1.730.000 динара за набавку опреме (контејнери и слично), неопходне за проширење активности прикупљања комуналног отпада на већи број насељених места</w:t>
      </w:r>
      <w:r w:rsidRPr="00D37BBF">
        <w:rPr>
          <w:rFonts w:ascii="Arial" w:hAnsi="Arial" w:cs="Arial"/>
          <w:sz w:val="24"/>
          <w:szCs w:val="24"/>
          <w:lang/>
        </w:rPr>
        <w:t>.</w:t>
      </w:r>
    </w:p>
    <w:p w:rsidR="005A5227" w:rsidRPr="00D37BBF" w:rsidRDefault="00D37BBF" w:rsidP="00D37BBF">
      <w:pPr>
        <w:jc w:val="both"/>
        <w:rPr>
          <w:rFonts w:ascii="Arial" w:hAnsi="Arial" w:cs="Arial"/>
          <w:sz w:val="24"/>
          <w:szCs w:val="24"/>
          <w:lang/>
        </w:rPr>
      </w:pPr>
      <w:r>
        <w:rPr>
          <w:rFonts w:ascii="Arial" w:hAnsi="Arial" w:cs="Arial"/>
          <w:sz w:val="24"/>
          <w:szCs w:val="24"/>
          <w:lang w:val="sr-Cyrl-CS"/>
        </w:rPr>
        <w:t>Расподела нераспоређених вишкова из ранијих година</w:t>
      </w:r>
      <w:r w:rsidR="006B3722" w:rsidRPr="006B3722">
        <w:rPr>
          <w:rFonts w:ascii="Arial" w:hAnsi="Arial" w:cs="Arial"/>
          <w:sz w:val="24"/>
          <w:szCs w:val="24"/>
          <w:lang w:val="sr-Cyrl-CS"/>
        </w:rPr>
        <w:t xml:space="preserve">, извршиће се по предлогу корисника, приоритетима,сагласно постављеним циљевима у Стратегији одрживог развоја општине Ражањ 2014-2025. и Планом развоја општине Ражањ </w:t>
      </w:r>
      <w:r>
        <w:rPr>
          <w:rFonts w:ascii="Arial" w:hAnsi="Arial" w:cs="Arial"/>
          <w:sz w:val="24"/>
          <w:szCs w:val="24"/>
          <w:lang w:val="sr-Cyrl-CS"/>
        </w:rPr>
        <w:t>током 2024.године</w:t>
      </w:r>
      <w:r w:rsidR="006B3722" w:rsidRPr="006B3722">
        <w:rPr>
          <w:rFonts w:ascii="Arial" w:hAnsi="Arial" w:cs="Arial"/>
          <w:sz w:val="24"/>
          <w:szCs w:val="24"/>
          <w:lang w:val="sr-Cyrl-CS"/>
        </w:rPr>
        <w:t>.</w:t>
      </w:r>
    </w:p>
    <w:p w:rsidR="00BC19CE" w:rsidRPr="007E06C9" w:rsidRDefault="00C12465" w:rsidP="00FB59BD">
      <w:pPr>
        <w:tabs>
          <w:tab w:val="left" w:pos="8145"/>
        </w:tabs>
        <w:rPr>
          <w:rFonts w:ascii="Arial" w:hAnsi="Arial" w:cs="Arial"/>
          <w:b/>
          <w:sz w:val="28"/>
          <w:szCs w:val="28"/>
        </w:rPr>
      </w:pPr>
      <w:r>
        <w:rPr>
          <w:rFonts w:ascii="Arial" w:hAnsi="Arial" w:cs="Arial"/>
          <w:b/>
          <w:sz w:val="28"/>
          <w:szCs w:val="28"/>
        </w:rPr>
        <w:t xml:space="preserve">II </w:t>
      </w:r>
      <w:r w:rsidR="00FB59BD" w:rsidRPr="007E06C9">
        <w:rPr>
          <w:rFonts w:ascii="Arial" w:hAnsi="Arial" w:cs="Arial"/>
          <w:b/>
          <w:sz w:val="28"/>
          <w:szCs w:val="28"/>
        </w:rPr>
        <w:t>ПРИХОДИ БУЏЕТА</w:t>
      </w:r>
    </w:p>
    <w:p w:rsidR="00FB59BD" w:rsidRPr="00D37BBF" w:rsidRDefault="00FB59BD" w:rsidP="009B4F91">
      <w:pPr>
        <w:tabs>
          <w:tab w:val="left" w:pos="8145"/>
        </w:tabs>
        <w:jc w:val="both"/>
        <w:rPr>
          <w:rFonts w:ascii="Arial" w:hAnsi="Arial" w:cs="Arial"/>
          <w:sz w:val="28"/>
          <w:szCs w:val="28"/>
          <w:lang/>
        </w:rPr>
      </w:pPr>
      <w:r w:rsidRPr="007E06C9">
        <w:rPr>
          <w:rFonts w:ascii="Arial" w:hAnsi="Arial" w:cs="Arial"/>
          <w:sz w:val="28"/>
          <w:szCs w:val="28"/>
        </w:rPr>
        <w:t xml:space="preserve">Укупни јавни приходи </w:t>
      </w:r>
      <w:r w:rsidR="00E804B4">
        <w:rPr>
          <w:rFonts w:ascii="Arial" w:hAnsi="Arial" w:cs="Arial"/>
          <w:sz w:val="28"/>
          <w:szCs w:val="28"/>
        </w:rPr>
        <w:t xml:space="preserve">и примања </w:t>
      </w:r>
      <w:r w:rsidRPr="007E06C9">
        <w:rPr>
          <w:rFonts w:ascii="Arial" w:hAnsi="Arial" w:cs="Arial"/>
          <w:sz w:val="28"/>
          <w:szCs w:val="28"/>
        </w:rPr>
        <w:t xml:space="preserve">општине Ражањ износе </w:t>
      </w:r>
      <w:r w:rsidR="005A5227">
        <w:rPr>
          <w:rFonts w:ascii="Arial" w:hAnsi="Arial" w:cs="Arial"/>
          <w:sz w:val="28"/>
          <w:szCs w:val="28"/>
        </w:rPr>
        <w:t>3</w:t>
      </w:r>
      <w:r w:rsidR="00D37BBF">
        <w:rPr>
          <w:rFonts w:ascii="Arial" w:hAnsi="Arial" w:cs="Arial"/>
          <w:sz w:val="28"/>
          <w:szCs w:val="28"/>
          <w:lang/>
        </w:rPr>
        <w:t>50</w:t>
      </w:r>
      <w:r w:rsidR="005A5227">
        <w:rPr>
          <w:rFonts w:ascii="Arial" w:hAnsi="Arial" w:cs="Arial"/>
          <w:sz w:val="28"/>
          <w:szCs w:val="28"/>
        </w:rPr>
        <w:t>.</w:t>
      </w:r>
      <w:r w:rsidR="00D37BBF">
        <w:rPr>
          <w:rFonts w:ascii="Arial" w:hAnsi="Arial" w:cs="Arial"/>
          <w:sz w:val="28"/>
          <w:szCs w:val="28"/>
          <w:lang/>
        </w:rPr>
        <w:t>063</w:t>
      </w:r>
      <w:r w:rsidRPr="007E06C9">
        <w:rPr>
          <w:rFonts w:ascii="Arial" w:hAnsi="Arial" w:cs="Arial"/>
          <w:sz w:val="28"/>
          <w:szCs w:val="28"/>
        </w:rPr>
        <w:t>.000 динара</w:t>
      </w:r>
      <w:r w:rsidR="00080D4F">
        <w:rPr>
          <w:rFonts w:ascii="Arial" w:hAnsi="Arial" w:cs="Arial"/>
          <w:sz w:val="28"/>
          <w:szCs w:val="28"/>
        </w:rPr>
        <w:t>.</w:t>
      </w:r>
      <w:r w:rsidR="00080D4F" w:rsidRPr="00080D4F">
        <w:rPr>
          <w:rFonts w:ascii="Arial" w:hAnsi="Arial" w:cs="Arial"/>
          <w:sz w:val="28"/>
          <w:szCs w:val="28"/>
        </w:rPr>
        <w:t xml:space="preserve"> </w:t>
      </w:r>
      <w:r w:rsidR="00080D4F">
        <w:rPr>
          <w:rFonts w:ascii="Arial" w:hAnsi="Arial" w:cs="Arial"/>
          <w:sz w:val="28"/>
          <w:szCs w:val="28"/>
        </w:rPr>
        <w:t xml:space="preserve">Буџетски приходи </w:t>
      </w:r>
      <w:r w:rsidR="00E804B4">
        <w:rPr>
          <w:rFonts w:ascii="Arial" w:hAnsi="Arial" w:cs="Arial"/>
          <w:sz w:val="28"/>
          <w:szCs w:val="28"/>
        </w:rPr>
        <w:t xml:space="preserve">и примањња </w:t>
      </w:r>
      <w:r w:rsidR="00080D4F">
        <w:rPr>
          <w:rFonts w:ascii="Arial" w:hAnsi="Arial" w:cs="Arial"/>
          <w:sz w:val="28"/>
          <w:szCs w:val="28"/>
        </w:rPr>
        <w:t>општине</w:t>
      </w:r>
      <w:r w:rsidR="00080D4F" w:rsidRPr="007E06C9">
        <w:rPr>
          <w:rFonts w:ascii="Arial" w:hAnsi="Arial" w:cs="Arial"/>
          <w:sz w:val="28"/>
          <w:szCs w:val="28"/>
        </w:rPr>
        <w:t xml:space="preserve"> Ражањ </w:t>
      </w:r>
      <w:r w:rsidR="00080D4F">
        <w:rPr>
          <w:rFonts w:ascii="Arial" w:hAnsi="Arial" w:cs="Arial"/>
          <w:sz w:val="28"/>
          <w:szCs w:val="28"/>
        </w:rPr>
        <w:t xml:space="preserve">за </w:t>
      </w:r>
      <w:r w:rsidR="006B3722">
        <w:rPr>
          <w:rFonts w:ascii="Arial" w:hAnsi="Arial" w:cs="Arial"/>
          <w:sz w:val="28"/>
          <w:szCs w:val="28"/>
        </w:rPr>
        <w:t>2024</w:t>
      </w:r>
      <w:r w:rsidR="00080D4F">
        <w:rPr>
          <w:rFonts w:ascii="Arial" w:hAnsi="Arial" w:cs="Arial"/>
          <w:sz w:val="28"/>
          <w:szCs w:val="28"/>
        </w:rPr>
        <w:t>.годину износе</w:t>
      </w:r>
      <w:r w:rsidR="00080D4F" w:rsidRPr="007E06C9">
        <w:rPr>
          <w:rFonts w:ascii="Arial" w:hAnsi="Arial" w:cs="Arial"/>
          <w:sz w:val="28"/>
          <w:szCs w:val="28"/>
        </w:rPr>
        <w:t xml:space="preserve"> </w:t>
      </w:r>
      <w:r w:rsidR="005A5227">
        <w:rPr>
          <w:rFonts w:ascii="Arial" w:hAnsi="Arial" w:cs="Arial"/>
          <w:sz w:val="28"/>
          <w:szCs w:val="28"/>
        </w:rPr>
        <w:t>3</w:t>
      </w:r>
      <w:r w:rsidR="00D37BBF">
        <w:rPr>
          <w:rFonts w:ascii="Arial" w:hAnsi="Arial" w:cs="Arial"/>
          <w:sz w:val="28"/>
          <w:szCs w:val="28"/>
          <w:lang/>
        </w:rPr>
        <w:t>48</w:t>
      </w:r>
      <w:r w:rsidR="005A5227">
        <w:rPr>
          <w:rFonts w:ascii="Arial" w:hAnsi="Arial" w:cs="Arial"/>
          <w:sz w:val="28"/>
          <w:szCs w:val="28"/>
        </w:rPr>
        <w:t>.</w:t>
      </w:r>
      <w:r w:rsidR="00D37BBF">
        <w:rPr>
          <w:rFonts w:ascii="Arial" w:hAnsi="Arial" w:cs="Arial"/>
          <w:sz w:val="28"/>
          <w:szCs w:val="28"/>
          <w:lang/>
        </w:rPr>
        <w:t>513</w:t>
      </w:r>
      <w:r w:rsidR="00080D4F" w:rsidRPr="007E06C9">
        <w:rPr>
          <w:rFonts w:ascii="Arial" w:hAnsi="Arial" w:cs="Arial"/>
          <w:sz w:val="28"/>
          <w:szCs w:val="28"/>
        </w:rPr>
        <w:t>.000 динара</w:t>
      </w:r>
      <w:r w:rsidR="00080D4F">
        <w:rPr>
          <w:rFonts w:ascii="Arial" w:hAnsi="Arial" w:cs="Arial"/>
          <w:sz w:val="28"/>
          <w:szCs w:val="28"/>
        </w:rPr>
        <w:t>,</w:t>
      </w:r>
      <w:r w:rsidRPr="007E06C9">
        <w:rPr>
          <w:rFonts w:ascii="Arial" w:hAnsi="Arial" w:cs="Arial"/>
          <w:sz w:val="28"/>
          <w:szCs w:val="28"/>
        </w:rPr>
        <w:t xml:space="preserve"> </w:t>
      </w:r>
      <w:r w:rsidR="005A5227">
        <w:rPr>
          <w:rFonts w:ascii="Arial" w:hAnsi="Arial" w:cs="Arial"/>
          <w:sz w:val="28"/>
          <w:szCs w:val="28"/>
        </w:rPr>
        <w:t>3</w:t>
      </w:r>
      <w:r w:rsidR="004E67DB">
        <w:rPr>
          <w:rFonts w:ascii="Arial" w:hAnsi="Arial" w:cs="Arial"/>
          <w:sz w:val="28"/>
          <w:szCs w:val="28"/>
        </w:rPr>
        <w:t>00</w:t>
      </w:r>
      <w:r w:rsidRPr="007E06C9">
        <w:rPr>
          <w:rFonts w:ascii="Arial" w:hAnsi="Arial" w:cs="Arial"/>
          <w:sz w:val="28"/>
          <w:szCs w:val="28"/>
        </w:rPr>
        <w:t>.000 јесу сопствени и ост</w:t>
      </w:r>
      <w:r w:rsidR="005A5227">
        <w:rPr>
          <w:rFonts w:ascii="Arial" w:hAnsi="Arial" w:cs="Arial"/>
          <w:sz w:val="28"/>
          <w:szCs w:val="28"/>
        </w:rPr>
        <w:t>али приходи буџетских корисника</w:t>
      </w:r>
      <w:r w:rsidR="00D37BBF">
        <w:rPr>
          <w:rFonts w:ascii="Arial" w:hAnsi="Arial" w:cs="Arial"/>
          <w:sz w:val="28"/>
          <w:szCs w:val="28"/>
          <w:lang/>
        </w:rPr>
        <w:t xml:space="preserve">  и донације 1.250.000. 3.158.000 динара јесу пренете донације из претходне године</w:t>
      </w:r>
    </w:p>
    <w:p w:rsidR="00CB7945" w:rsidRPr="007E06C9" w:rsidRDefault="00D118F0" w:rsidP="009B4F91">
      <w:pPr>
        <w:tabs>
          <w:tab w:val="left" w:pos="8145"/>
        </w:tabs>
        <w:jc w:val="both"/>
        <w:rPr>
          <w:rFonts w:ascii="Arial" w:hAnsi="Arial" w:cs="Arial"/>
          <w:sz w:val="28"/>
          <w:szCs w:val="28"/>
        </w:rPr>
      </w:pPr>
      <w:r>
        <w:rPr>
          <w:rFonts w:ascii="Arial" w:hAnsi="Arial" w:cs="Arial"/>
          <w:sz w:val="28"/>
          <w:szCs w:val="28"/>
        </w:rPr>
        <w:t xml:space="preserve">Структуру </w:t>
      </w:r>
      <w:r w:rsidR="00080D4F">
        <w:rPr>
          <w:rFonts w:ascii="Arial" w:hAnsi="Arial" w:cs="Arial"/>
          <w:sz w:val="28"/>
          <w:szCs w:val="28"/>
        </w:rPr>
        <w:t xml:space="preserve">буџетских </w:t>
      </w:r>
      <w:r>
        <w:rPr>
          <w:rFonts w:ascii="Arial" w:hAnsi="Arial" w:cs="Arial"/>
          <w:sz w:val="28"/>
          <w:szCs w:val="28"/>
        </w:rPr>
        <w:t>прихода</w:t>
      </w:r>
      <w:r w:rsidR="006B3722">
        <w:rPr>
          <w:rFonts w:ascii="Arial" w:hAnsi="Arial" w:cs="Arial"/>
          <w:sz w:val="28"/>
          <w:szCs w:val="28"/>
        </w:rPr>
        <w:t xml:space="preserve"> и примања</w:t>
      </w:r>
      <w:r>
        <w:rPr>
          <w:rFonts w:ascii="Arial" w:hAnsi="Arial" w:cs="Arial"/>
          <w:sz w:val="28"/>
          <w:szCs w:val="28"/>
        </w:rPr>
        <w:t xml:space="preserve"> у </w:t>
      </w:r>
      <w:r w:rsidR="00CB7945" w:rsidRPr="007E06C9">
        <w:rPr>
          <w:rFonts w:ascii="Arial" w:hAnsi="Arial" w:cs="Arial"/>
          <w:sz w:val="28"/>
          <w:szCs w:val="28"/>
        </w:rPr>
        <w:t xml:space="preserve"> </w:t>
      </w:r>
      <w:r w:rsidR="006B3722">
        <w:rPr>
          <w:rFonts w:ascii="Arial" w:hAnsi="Arial" w:cs="Arial"/>
          <w:sz w:val="28"/>
          <w:szCs w:val="28"/>
        </w:rPr>
        <w:t>2024</w:t>
      </w:r>
      <w:r w:rsidR="004E67DB">
        <w:rPr>
          <w:rFonts w:ascii="Arial" w:hAnsi="Arial" w:cs="Arial"/>
          <w:sz w:val="28"/>
          <w:szCs w:val="28"/>
        </w:rPr>
        <w:t>.</w:t>
      </w:r>
      <w:r>
        <w:rPr>
          <w:rFonts w:ascii="Arial" w:hAnsi="Arial" w:cs="Arial"/>
          <w:sz w:val="28"/>
          <w:szCs w:val="28"/>
        </w:rPr>
        <w:t xml:space="preserve"> </w:t>
      </w:r>
      <w:r w:rsidR="00CB7945" w:rsidRPr="007E06C9">
        <w:rPr>
          <w:rFonts w:ascii="Arial" w:hAnsi="Arial" w:cs="Arial"/>
          <w:sz w:val="28"/>
          <w:szCs w:val="28"/>
        </w:rPr>
        <w:t xml:space="preserve"> годин</w:t>
      </w:r>
      <w:r>
        <w:rPr>
          <w:rFonts w:ascii="Arial" w:hAnsi="Arial" w:cs="Arial"/>
          <w:sz w:val="28"/>
          <w:szCs w:val="28"/>
        </w:rPr>
        <w:t>и</w:t>
      </w:r>
      <w:r w:rsidR="00CB7945" w:rsidRPr="007E06C9">
        <w:rPr>
          <w:rFonts w:ascii="Arial" w:hAnsi="Arial" w:cs="Arial"/>
          <w:sz w:val="28"/>
          <w:szCs w:val="28"/>
        </w:rPr>
        <w:t xml:space="preserve"> </w:t>
      </w:r>
      <w:r>
        <w:rPr>
          <w:rFonts w:ascii="Arial" w:hAnsi="Arial" w:cs="Arial"/>
          <w:sz w:val="28"/>
          <w:szCs w:val="28"/>
        </w:rPr>
        <w:t>чине следећи</w:t>
      </w:r>
      <w:r w:rsidR="00CB7945" w:rsidRPr="007E06C9">
        <w:rPr>
          <w:rFonts w:ascii="Arial" w:hAnsi="Arial" w:cs="Arial"/>
          <w:sz w:val="28"/>
          <w:szCs w:val="28"/>
        </w:rPr>
        <w:t xml:space="preserve"> приходи:</w:t>
      </w:r>
    </w:p>
    <w:p w:rsidR="00CB7945" w:rsidRPr="007E06C9" w:rsidRDefault="00CB7945" w:rsidP="009B4F91">
      <w:pPr>
        <w:pStyle w:val="ListParagraph"/>
        <w:numPr>
          <w:ilvl w:val="0"/>
          <w:numId w:val="1"/>
        </w:numPr>
        <w:tabs>
          <w:tab w:val="left" w:pos="8145"/>
        </w:tabs>
        <w:jc w:val="both"/>
        <w:rPr>
          <w:rFonts w:ascii="Arial" w:hAnsi="Arial" w:cs="Arial"/>
          <w:sz w:val="28"/>
          <w:szCs w:val="28"/>
        </w:rPr>
      </w:pPr>
      <w:r w:rsidRPr="007E06C9">
        <w:rPr>
          <w:rFonts w:ascii="Arial" w:hAnsi="Arial" w:cs="Arial"/>
          <w:sz w:val="28"/>
          <w:szCs w:val="28"/>
        </w:rPr>
        <w:t>Порески приход</w:t>
      </w:r>
      <w:r w:rsidR="00D118F0">
        <w:rPr>
          <w:rFonts w:ascii="Arial" w:hAnsi="Arial" w:cs="Arial"/>
          <w:sz w:val="28"/>
          <w:szCs w:val="28"/>
        </w:rPr>
        <w:t>и</w:t>
      </w:r>
      <w:r w:rsidRPr="007E06C9">
        <w:rPr>
          <w:rFonts w:ascii="Arial" w:hAnsi="Arial" w:cs="Arial"/>
          <w:sz w:val="28"/>
          <w:szCs w:val="28"/>
        </w:rPr>
        <w:t xml:space="preserve"> -</w:t>
      </w:r>
      <w:r w:rsidR="006B3722">
        <w:rPr>
          <w:rFonts w:ascii="Arial" w:hAnsi="Arial" w:cs="Arial"/>
          <w:sz w:val="28"/>
          <w:szCs w:val="28"/>
        </w:rPr>
        <w:t>1</w:t>
      </w:r>
      <w:r w:rsidR="00D37BBF">
        <w:rPr>
          <w:rFonts w:ascii="Arial" w:hAnsi="Arial" w:cs="Arial"/>
          <w:sz w:val="28"/>
          <w:szCs w:val="28"/>
          <w:lang/>
        </w:rPr>
        <w:t>38</w:t>
      </w:r>
      <w:r w:rsidR="006B3722">
        <w:rPr>
          <w:rFonts w:ascii="Arial" w:hAnsi="Arial" w:cs="Arial"/>
          <w:sz w:val="28"/>
          <w:szCs w:val="28"/>
        </w:rPr>
        <w:t>.</w:t>
      </w:r>
      <w:r w:rsidR="00D37BBF">
        <w:rPr>
          <w:rFonts w:ascii="Arial" w:hAnsi="Arial" w:cs="Arial"/>
          <w:sz w:val="28"/>
          <w:szCs w:val="28"/>
          <w:lang/>
        </w:rPr>
        <w:t>501</w:t>
      </w:r>
      <w:r w:rsidRPr="007E06C9">
        <w:rPr>
          <w:rFonts w:ascii="Arial" w:hAnsi="Arial" w:cs="Arial"/>
          <w:sz w:val="28"/>
          <w:szCs w:val="28"/>
        </w:rPr>
        <w:t>.000 динара (</w:t>
      </w:r>
      <w:r w:rsidR="005A5227">
        <w:rPr>
          <w:rFonts w:ascii="Arial" w:hAnsi="Arial" w:cs="Arial"/>
          <w:sz w:val="28"/>
          <w:szCs w:val="28"/>
        </w:rPr>
        <w:t>3</w:t>
      </w:r>
      <w:r w:rsidR="00D37BBF">
        <w:rPr>
          <w:rFonts w:ascii="Arial" w:hAnsi="Arial" w:cs="Arial"/>
          <w:sz w:val="28"/>
          <w:szCs w:val="28"/>
          <w:lang/>
        </w:rPr>
        <w:t>9</w:t>
      </w:r>
      <w:r w:rsidRPr="007E06C9">
        <w:rPr>
          <w:rFonts w:ascii="Arial" w:hAnsi="Arial" w:cs="Arial"/>
          <w:sz w:val="28"/>
          <w:szCs w:val="28"/>
        </w:rPr>
        <w:t>,</w:t>
      </w:r>
      <w:r w:rsidR="00D37BBF">
        <w:rPr>
          <w:rFonts w:ascii="Arial" w:hAnsi="Arial" w:cs="Arial"/>
          <w:sz w:val="28"/>
          <w:szCs w:val="28"/>
          <w:lang/>
        </w:rPr>
        <w:t>6</w:t>
      </w:r>
      <w:r w:rsidRPr="007E06C9">
        <w:rPr>
          <w:rFonts w:ascii="Arial" w:hAnsi="Arial" w:cs="Arial"/>
          <w:sz w:val="28"/>
          <w:szCs w:val="28"/>
        </w:rPr>
        <w:t>%</w:t>
      </w:r>
      <w:r w:rsidR="002538BE">
        <w:rPr>
          <w:rFonts w:ascii="Arial" w:hAnsi="Arial" w:cs="Arial"/>
          <w:sz w:val="28"/>
          <w:szCs w:val="28"/>
        </w:rPr>
        <w:t>)</w:t>
      </w:r>
      <w:r w:rsidRPr="007E06C9">
        <w:rPr>
          <w:rFonts w:ascii="Arial" w:hAnsi="Arial" w:cs="Arial"/>
          <w:sz w:val="28"/>
          <w:szCs w:val="28"/>
        </w:rPr>
        <w:t xml:space="preserve"> укупних прихода </w:t>
      </w:r>
      <w:r w:rsidR="00D37BBF">
        <w:rPr>
          <w:rFonts w:ascii="Arial" w:hAnsi="Arial" w:cs="Arial"/>
          <w:sz w:val="28"/>
          <w:szCs w:val="28"/>
          <w:lang/>
        </w:rPr>
        <w:t xml:space="preserve">и примања </w:t>
      </w:r>
      <w:r w:rsidRPr="007E06C9">
        <w:rPr>
          <w:rFonts w:ascii="Arial" w:hAnsi="Arial" w:cs="Arial"/>
          <w:sz w:val="28"/>
          <w:szCs w:val="28"/>
        </w:rPr>
        <w:t>буџета)</w:t>
      </w:r>
      <w:r w:rsidR="009B4F91" w:rsidRPr="007E06C9">
        <w:rPr>
          <w:rFonts w:ascii="Arial" w:hAnsi="Arial" w:cs="Arial"/>
          <w:sz w:val="28"/>
          <w:szCs w:val="28"/>
        </w:rPr>
        <w:t>- остварују се по основу пореза на зараде, пореза на имовину,порезе на добра и услуге и друге порезе</w:t>
      </w:r>
    </w:p>
    <w:p w:rsidR="00CB7945" w:rsidRPr="007E06C9" w:rsidRDefault="00CB7945" w:rsidP="009B4F91">
      <w:pPr>
        <w:pStyle w:val="ListParagraph"/>
        <w:numPr>
          <w:ilvl w:val="0"/>
          <w:numId w:val="1"/>
        </w:numPr>
        <w:tabs>
          <w:tab w:val="left" w:pos="8145"/>
        </w:tabs>
        <w:jc w:val="both"/>
        <w:rPr>
          <w:rFonts w:ascii="Arial" w:hAnsi="Arial" w:cs="Arial"/>
          <w:sz w:val="28"/>
          <w:szCs w:val="28"/>
        </w:rPr>
      </w:pPr>
      <w:r w:rsidRPr="007E06C9">
        <w:rPr>
          <w:rFonts w:ascii="Arial" w:hAnsi="Arial" w:cs="Arial"/>
          <w:sz w:val="28"/>
          <w:szCs w:val="28"/>
        </w:rPr>
        <w:t>Непорески</w:t>
      </w:r>
      <w:r w:rsidR="00D118F0">
        <w:rPr>
          <w:rFonts w:ascii="Arial" w:hAnsi="Arial" w:cs="Arial"/>
          <w:sz w:val="28"/>
          <w:szCs w:val="28"/>
        </w:rPr>
        <w:t xml:space="preserve"> приходи</w:t>
      </w:r>
      <w:r w:rsidR="009B4F91" w:rsidRPr="007E06C9">
        <w:rPr>
          <w:rFonts w:ascii="Arial" w:hAnsi="Arial" w:cs="Arial"/>
          <w:sz w:val="28"/>
          <w:szCs w:val="28"/>
        </w:rPr>
        <w:t xml:space="preserve"> – </w:t>
      </w:r>
      <w:r w:rsidR="00D37BBF">
        <w:rPr>
          <w:rFonts w:ascii="Arial" w:hAnsi="Arial" w:cs="Arial"/>
          <w:sz w:val="28"/>
          <w:szCs w:val="28"/>
          <w:lang/>
        </w:rPr>
        <w:t>9</w:t>
      </w:r>
      <w:r w:rsidR="006B3722">
        <w:rPr>
          <w:rFonts w:ascii="Arial" w:hAnsi="Arial" w:cs="Arial"/>
          <w:sz w:val="28"/>
          <w:szCs w:val="28"/>
        </w:rPr>
        <w:t>.</w:t>
      </w:r>
      <w:r w:rsidR="00D37BBF">
        <w:rPr>
          <w:rFonts w:ascii="Arial" w:hAnsi="Arial" w:cs="Arial"/>
          <w:sz w:val="28"/>
          <w:szCs w:val="28"/>
          <w:lang/>
        </w:rPr>
        <w:t>412</w:t>
      </w:r>
      <w:r w:rsidR="009B4F91" w:rsidRPr="007E06C9">
        <w:rPr>
          <w:rFonts w:ascii="Arial" w:hAnsi="Arial" w:cs="Arial"/>
          <w:sz w:val="28"/>
          <w:szCs w:val="28"/>
        </w:rPr>
        <w:t>.000 динара (2,</w:t>
      </w:r>
      <w:r w:rsidR="00D37BBF">
        <w:rPr>
          <w:rFonts w:ascii="Arial" w:hAnsi="Arial" w:cs="Arial"/>
          <w:sz w:val="28"/>
          <w:szCs w:val="28"/>
          <w:lang/>
        </w:rPr>
        <w:t>7</w:t>
      </w:r>
      <w:r w:rsidR="009B4F91" w:rsidRPr="007E06C9">
        <w:rPr>
          <w:rFonts w:ascii="Arial" w:hAnsi="Arial" w:cs="Arial"/>
          <w:sz w:val="28"/>
          <w:szCs w:val="28"/>
        </w:rPr>
        <w:t>%</w:t>
      </w:r>
      <w:r w:rsidR="002538BE">
        <w:rPr>
          <w:rFonts w:ascii="Arial" w:hAnsi="Arial" w:cs="Arial"/>
          <w:sz w:val="28"/>
          <w:szCs w:val="28"/>
        </w:rPr>
        <w:t>)</w:t>
      </w:r>
      <w:r w:rsidR="009B4F91" w:rsidRPr="007E06C9">
        <w:rPr>
          <w:rFonts w:ascii="Arial" w:hAnsi="Arial" w:cs="Arial"/>
          <w:sz w:val="28"/>
          <w:szCs w:val="28"/>
        </w:rPr>
        <w:t xml:space="preserve"> укупних прихода</w:t>
      </w:r>
      <w:r w:rsidR="00D37BBF">
        <w:rPr>
          <w:rFonts w:ascii="Arial" w:hAnsi="Arial" w:cs="Arial"/>
          <w:sz w:val="28"/>
          <w:szCs w:val="28"/>
          <w:lang/>
        </w:rPr>
        <w:t xml:space="preserve"> и примања</w:t>
      </w:r>
      <w:r w:rsidR="009B4F91" w:rsidRPr="007E06C9">
        <w:rPr>
          <w:rFonts w:ascii="Arial" w:hAnsi="Arial" w:cs="Arial"/>
          <w:sz w:val="28"/>
          <w:szCs w:val="28"/>
        </w:rPr>
        <w:t xml:space="preserve"> буџета)-приходи који се убирају за коришћење јавних добара, за пружање одређених јавних услуга, приходи који се остварују због употребе јавне имовине и сл.</w:t>
      </w:r>
    </w:p>
    <w:p w:rsidR="00CB7945" w:rsidRPr="007E06C9" w:rsidRDefault="00CB7945" w:rsidP="009B4F91">
      <w:pPr>
        <w:pStyle w:val="ListParagraph"/>
        <w:numPr>
          <w:ilvl w:val="0"/>
          <w:numId w:val="1"/>
        </w:numPr>
        <w:tabs>
          <w:tab w:val="left" w:pos="8145"/>
        </w:tabs>
        <w:jc w:val="both"/>
        <w:rPr>
          <w:rFonts w:ascii="Arial" w:hAnsi="Arial" w:cs="Arial"/>
          <w:sz w:val="28"/>
          <w:szCs w:val="28"/>
        </w:rPr>
      </w:pPr>
      <w:r w:rsidRPr="007E06C9">
        <w:rPr>
          <w:rFonts w:ascii="Arial" w:hAnsi="Arial" w:cs="Arial"/>
          <w:sz w:val="28"/>
          <w:szCs w:val="28"/>
        </w:rPr>
        <w:lastRenderedPageBreak/>
        <w:t>Донациј</w:t>
      </w:r>
      <w:r w:rsidR="00D118F0">
        <w:rPr>
          <w:rFonts w:ascii="Arial" w:hAnsi="Arial" w:cs="Arial"/>
          <w:sz w:val="28"/>
          <w:szCs w:val="28"/>
        </w:rPr>
        <w:t>е</w:t>
      </w:r>
      <w:r w:rsidRPr="007E06C9">
        <w:rPr>
          <w:rFonts w:ascii="Arial" w:hAnsi="Arial" w:cs="Arial"/>
          <w:sz w:val="28"/>
          <w:szCs w:val="28"/>
        </w:rPr>
        <w:t xml:space="preserve">- </w:t>
      </w:r>
      <w:r w:rsidR="00D37BBF">
        <w:rPr>
          <w:rFonts w:ascii="Arial" w:hAnsi="Arial" w:cs="Arial"/>
          <w:sz w:val="28"/>
          <w:szCs w:val="28"/>
          <w:lang/>
        </w:rPr>
        <w:t>1.250.000</w:t>
      </w:r>
      <w:r w:rsidR="002538BE">
        <w:rPr>
          <w:rFonts w:ascii="Arial" w:hAnsi="Arial" w:cs="Arial"/>
          <w:sz w:val="28"/>
          <w:szCs w:val="28"/>
        </w:rPr>
        <w:t xml:space="preserve"> (</w:t>
      </w:r>
      <w:r w:rsidR="00E804B4">
        <w:rPr>
          <w:rFonts w:ascii="Arial" w:hAnsi="Arial" w:cs="Arial"/>
          <w:sz w:val="28"/>
          <w:szCs w:val="28"/>
        </w:rPr>
        <w:t>0</w:t>
      </w:r>
      <w:r w:rsidR="00D37BBF">
        <w:rPr>
          <w:rFonts w:ascii="Arial" w:hAnsi="Arial" w:cs="Arial"/>
          <w:sz w:val="28"/>
          <w:szCs w:val="28"/>
          <w:lang/>
        </w:rPr>
        <w:t>,4</w:t>
      </w:r>
      <w:r w:rsidR="002538BE">
        <w:rPr>
          <w:rFonts w:ascii="Arial" w:hAnsi="Arial" w:cs="Arial"/>
          <w:sz w:val="28"/>
          <w:szCs w:val="28"/>
        </w:rPr>
        <w:t>%)</w:t>
      </w:r>
    </w:p>
    <w:p w:rsidR="00CB7945" w:rsidRPr="006B3722" w:rsidRDefault="00CB7945" w:rsidP="009B4F91">
      <w:pPr>
        <w:pStyle w:val="ListParagraph"/>
        <w:numPr>
          <w:ilvl w:val="0"/>
          <w:numId w:val="1"/>
        </w:numPr>
        <w:tabs>
          <w:tab w:val="left" w:pos="8145"/>
        </w:tabs>
        <w:jc w:val="both"/>
        <w:rPr>
          <w:rFonts w:ascii="Arial" w:hAnsi="Arial" w:cs="Arial"/>
          <w:sz w:val="28"/>
          <w:szCs w:val="28"/>
        </w:rPr>
      </w:pPr>
      <w:r w:rsidRPr="007E06C9">
        <w:rPr>
          <w:rFonts w:ascii="Arial" w:hAnsi="Arial" w:cs="Arial"/>
          <w:sz w:val="28"/>
          <w:szCs w:val="28"/>
        </w:rPr>
        <w:t>Трансфер</w:t>
      </w:r>
      <w:r w:rsidR="00D118F0">
        <w:rPr>
          <w:rFonts w:ascii="Arial" w:hAnsi="Arial" w:cs="Arial"/>
          <w:sz w:val="28"/>
          <w:szCs w:val="28"/>
        </w:rPr>
        <w:t>и</w:t>
      </w:r>
      <w:r w:rsidRPr="007E06C9">
        <w:rPr>
          <w:rFonts w:ascii="Arial" w:hAnsi="Arial" w:cs="Arial"/>
          <w:sz w:val="28"/>
          <w:szCs w:val="28"/>
        </w:rPr>
        <w:t xml:space="preserve"> од Р. Србије </w:t>
      </w:r>
      <w:r w:rsidR="006B3722">
        <w:rPr>
          <w:rFonts w:ascii="Arial" w:hAnsi="Arial" w:cs="Arial"/>
          <w:sz w:val="28"/>
          <w:szCs w:val="28"/>
        </w:rPr>
        <w:t>200.000</w:t>
      </w:r>
      <w:r w:rsidRPr="007E06C9">
        <w:rPr>
          <w:rFonts w:ascii="Arial" w:hAnsi="Arial" w:cs="Arial"/>
          <w:sz w:val="28"/>
          <w:szCs w:val="28"/>
        </w:rPr>
        <w:t>.000 динара (</w:t>
      </w:r>
      <w:r w:rsidR="006B3722">
        <w:rPr>
          <w:rFonts w:ascii="Arial" w:hAnsi="Arial" w:cs="Arial"/>
          <w:sz w:val="28"/>
          <w:szCs w:val="28"/>
        </w:rPr>
        <w:t>5</w:t>
      </w:r>
      <w:r w:rsidR="00D37BBF">
        <w:rPr>
          <w:rFonts w:ascii="Arial" w:hAnsi="Arial" w:cs="Arial"/>
          <w:sz w:val="28"/>
          <w:szCs w:val="28"/>
          <w:lang/>
        </w:rPr>
        <w:t>7</w:t>
      </w:r>
      <w:r w:rsidR="006B3722">
        <w:rPr>
          <w:rFonts w:ascii="Arial" w:hAnsi="Arial" w:cs="Arial"/>
          <w:sz w:val="28"/>
          <w:szCs w:val="28"/>
        </w:rPr>
        <w:t>,</w:t>
      </w:r>
      <w:r w:rsidR="00D37BBF">
        <w:rPr>
          <w:rFonts w:ascii="Arial" w:hAnsi="Arial" w:cs="Arial"/>
          <w:sz w:val="28"/>
          <w:szCs w:val="28"/>
          <w:lang/>
        </w:rPr>
        <w:t>2</w:t>
      </w:r>
      <w:r w:rsidR="002538BE">
        <w:rPr>
          <w:rFonts w:ascii="Arial" w:hAnsi="Arial" w:cs="Arial"/>
          <w:sz w:val="28"/>
          <w:szCs w:val="28"/>
        </w:rPr>
        <w:t>)</w:t>
      </w:r>
      <w:r w:rsidRPr="007E06C9">
        <w:rPr>
          <w:rFonts w:ascii="Arial" w:hAnsi="Arial" w:cs="Arial"/>
          <w:sz w:val="28"/>
          <w:szCs w:val="28"/>
        </w:rPr>
        <w:t>% укупних прихода</w:t>
      </w:r>
      <w:r w:rsidR="00D37BBF">
        <w:rPr>
          <w:rFonts w:ascii="Arial" w:hAnsi="Arial" w:cs="Arial"/>
          <w:sz w:val="28"/>
          <w:szCs w:val="28"/>
          <w:lang/>
        </w:rPr>
        <w:t xml:space="preserve"> и примања</w:t>
      </w:r>
      <w:r w:rsidRPr="007E06C9">
        <w:rPr>
          <w:rFonts w:ascii="Arial" w:hAnsi="Arial" w:cs="Arial"/>
          <w:sz w:val="28"/>
          <w:szCs w:val="28"/>
        </w:rPr>
        <w:t xml:space="preserve"> буџета )</w:t>
      </w:r>
      <w:r w:rsidR="009B4F91" w:rsidRPr="007E06C9">
        <w:rPr>
          <w:rFonts w:ascii="Arial" w:hAnsi="Arial" w:cs="Arial"/>
          <w:sz w:val="28"/>
          <w:szCs w:val="28"/>
        </w:rPr>
        <w:t>-Подразумевају пренос новца од нивоа Републике Србије општинском нивоу власти</w:t>
      </w:r>
    </w:p>
    <w:p w:rsidR="006B3722" w:rsidRPr="002538BE" w:rsidRDefault="006B3722" w:rsidP="009B4F91">
      <w:pPr>
        <w:pStyle w:val="ListParagraph"/>
        <w:numPr>
          <w:ilvl w:val="0"/>
          <w:numId w:val="1"/>
        </w:numPr>
        <w:tabs>
          <w:tab w:val="left" w:pos="8145"/>
        </w:tabs>
        <w:jc w:val="both"/>
        <w:rPr>
          <w:rFonts w:ascii="Arial" w:hAnsi="Arial" w:cs="Arial"/>
          <w:sz w:val="28"/>
          <w:szCs w:val="28"/>
        </w:rPr>
      </w:pPr>
      <w:r>
        <w:rPr>
          <w:rFonts w:ascii="Arial" w:hAnsi="Arial" w:cs="Arial"/>
          <w:sz w:val="28"/>
          <w:szCs w:val="28"/>
        </w:rPr>
        <w:t>Примања од продаје земљишта-600.000 динара (0,2%)</w:t>
      </w:r>
    </w:p>
    <w:p w:rsidR="002538BE" w:rsidRPr="007E06C9" w:rsidRDefault="002538BE" w:rsidP="002538BE">
      <w:pPr>
        <w:pStyle w:val="ListParagraph"/>
        <w:tabs>
          <w:tab w:val="left" w:pos="8145"/>
        </w:tabs>
        <w:jc w:val="both"/>
        <w:rPr>
          <w:rFonts w:ascii="Arial" w:hAnsi="Arial" w:cs="Arial"/>
          <w:sz w:val="28"/>
          <w:szCs w:val="28"/>
        </w:rPr>
      </w:pPr>
    </w:p>
    <w:p w:rsidR="006B3722" w:rsidRPr="00D37BBF" w:rsidRDefault="00CB7945" w:rsidP="009B4F91">
      <w:pPr>
        <w:tabs>
          <w:tab w:val="left" w:pos="8145"/>
        </w:tabs>
        <w:jc w:val="both"/>
        <w:rPr>
          <w:rFonts w:ascii="Arial" w:hAnsi="Arial" w:cs="Arial"/>
          <w:sz w:val="28"/>
          <w:szCs w:val="28"/>
          <w:lang/>
        </w:rPr>
      </w:pPr>
      <w:r w:rsidRPr="007E06C9">
        <w:rPr>
          <w:rFonts w:ascii="Arial" w:hAnsi="Arial" w:cs="Arial"/>
          <w:sz w:val="28"/>
          <w:szCs w:val="28"/>
        </w:rPr>
        <w:t>Пренет</w:t>
      </w:r>
      <w:r w:rsidR="007E06C9">
        <w:rPr>
          <w:rFonts w:ascii="Arial" w:hAnsi="Arial" w:cs="Arial"/>
          <w:sz w:val="28"/>
          <w:szCs w:val="28"/>
        </w:rPr>
        <w:t>а</w:t>
      </w:r>
      <w:r w:rsidRPr="007E06C9">
        <w:rPr>
          <w:rFonts w:ascii="Arial" w:hAnsi="Arial" w:cs="Arial"/>
          <w:sz w:val="28"/>
          <w:szCs w:val="28"/>
        </w:rPr>
        <w:t xml:space="preserve"> средства из ранијих година </w:t>
      </w:r>
      <w:r w:rsidR="009B4F91" w:rsidRPr="007E06C9">
        <w:rPr>
          <w:rFonts w:ascii="Arial" w:hAnsi="Arial" w:cs="Arial"/>
          <w:sz w:val="28"/>
          <w:szCs w:val="28"/>
        </w:rPr>
        <w:t xml:space="preserve">опредељена су у износу од </w:t>
      </w:r>
      <w:r w:rsidR="00D37BBF">
        <w:rPr>
          <w:rFonts w:ascii="Arial" w:hAnsi="Arial" w:cs="Arial"/>
          <w:sz w:val="28"/>
          <w:szCs w:val="28"/>
          <w:lang/>
        </w:rPr>
        <w:t>72</w:t>
      </w:r>
      <w:r w:rsidR="005A5227">
        <w:rPr>
          <w:rFonts w:ascii="Arial" w:hAnsi="Arial" w:cs="Arial"/>
          <w:sz w:val="28"/>
          <w:szCs w:val="28"/>
        </w:rPr>
        <w:t>.</w:t>
      </w:r>
      <w:r w:rsidR="00D37BBF">
        <w:rPr>
          <w:rFonts w:ascii="Arial" w:hAnsi="Arial" w:cs="Arial"/>
          <w:sz w:val="28"/>
          <w:szCs w:val="28"/>
          <w:lang/>
        </w:rPr>
        <w:t>022</w:t>
      </w:r>
      <w:r w:rsidR="00276DEE">
        <w:rPr>
          <w:rFonts w:ascii="Arial" w:hAnsi="Arial" w:cs="Arial"/>
          <w:sz w:val="28"/>
          <w:szCs w:val="28"/>
        </w:rPr>
        <w:t>.000</w:t>
      </w:r>
      <w:r w:rsidR="009B4F91" w:rsidRPr="007E06C9">
        <w:rPr>
          <w:rFonts w:ascii="Arial" w:hAnsi="Arial" w:cs="Arial"/>
          <w:sz w:val="28"/>
          <w:szCs w:val="28"/>
        </w:rPr>
        <w:t xml:space="preserve"> динара </w:t>
      </w:r>
      <w:r w:rsidR="00276DEE">
        <w:rPr>
          <w:rFonts w:ascii="Arial" w:hAnsi="Arial" w:cs="Arial"/>
          <w:sz w:val="28"/>
          <w:szCs w:val="28"/>
        </w:rPr>
        <w:t>већим делом су опредељена</w:t>
      </w:r>
      <w:r w:rsidR="00E804B4">
        <w:rPr>
          <w:rFonts w:ascii="Arial" w:hAnsi="Arial" w:cs="Arial"/>
          <w:sz w:val="28"/>
          <w:szCs w:val="28"/>
        </w:rPr>
        <w:t xml:space="preserve"> за </w:t>
      </w:r>
      <w:r w:rsidR="006B3722">
        <w:rPr>
          <w:rFonts w:ascii="Arial" w:hAnsi="Arial" w:cs="Arial"/>
          <w:sz w:val="28"/>
          <w:szCs w:val="28"/>
        </w:rPr>
        <w:t>набавку машина и опрема, текућих поправки и одржавања, израде планске и пројектно техничке документације, за финансирање пружања услуга помоћ у кући,куповину земљишта, одржавање локалних и атарских путева,</w:t>
      </w:r>
      <w:r w:rsidR="00D37BBF">
        <w:rPr>
          <w:rFonts w:ascii="Arial" w:hAnsi="Arial" w:cs="Arial"/>
          <w:sz w:val="28"/>
          <w:szCs w:val="28"/>
          <w:lang/>
        </w:rPr>
        <w:t>завршетак радова на згради здравства, набавку булдожера и минибуса.</w:t>
      </w:r>
    </w:p>
    <w:p w:rsidR="006B3722" w:rsidRDefault="006B3722" w:rsidP="009B4F91">
      <w:pPr>
        <w:tabs>
          <w:tab w:val="left" w:pos="8145"/>
        </w:tabs>
        <w:jc w:val="both"/>
        <w:rPr>
          <w:rFonts w:ascii="Arial" w:hAnsi="Arial" w:cs="Arial"/>
          <w:sz w:val="28"/>
          <w:szCs w:val="28"/>
        </w:rPr>
      </w:pPr>
    </w:p>
    <w:p w:rsidR="00662A53" w:rsidRPr="00662A53" w:rsidRDefault="004E67DB" w:rsidP="009B4F91">
      <w:pPr>
        <w:tabs>
          <w:tab w:val="left" w:pos="8145"/>
        </w:tabs>
        <w:jc w:val="both"/>
        <w:rPr>
          <w:rFonts w:ascii="Arial" w:hAnsi="Arial" w:cs="Arial"/>
          <w:sz w:val="28"/>
          <w:szCs w:val="28"/>
        </w:rPr>
      </w:pPr>
      <w:r>
        <w:rPr>
          <w:rFonts w:ascii="Arial" w:hAnsi="Arial" w:cs="Arial"/>
          <w:sz w:val="28"/>
          <w:szCs w:val="28"/>
        </w:rPr>
        <w:t xml:space="preserve">Накнадно ће се утврдити реални вишкови </w:t>
      </w:r>
      <w:r w:rsidR="006B3722">
        <w:rPr>
          <w:rFonts w:ascii="Arial" w:hAnsi="Arial" w:cs="Arial"/>
          <w:sz w:val="28"/>
          <w:szCs w:val="28"/>
        </w:rPr>
        <w:t>по завршном рачуну за</w:t>
      </w:r>
      <w:r>
        <w:rPr>
          <w:rFonts w:ascii="Arial" w:hAnsi="Arial" w:cs="Arial"/>
          <w:sz w:val="28"/>
          <w:szCs w:val="28"/>
        </w:rPr>
        <w:t xml:space="preserve"> </w:t>
      </w:r>
      <w:r w:rsidR="006B3722">
        <w:rPr>
          <w:rFonts w:ascii="Arial" w:hAnsi="Arial" w:cs="Arial"/>
          <w:sz w:val="28"/>
          <w:szCs w:val="28"/>
        </w:rPr>
        <w:t>2023</w:t>
      </w:r>
      <w:r>
        <w:rPr>
          <w:rFonts w:ascii="Arial" w:hAnsi="Arial" w:cs="Arial"/>
          <w:sz w:val="28"/>
          <w:szCs w:val="28"/>
        </w:rPr>
        <w:t>.годин</w:t>
      </w:r>
      <w:r w:rsidR="006B3722">
        <w:rPr>
          <w:rFonts w:ascii="Arial" w:hAnsi="Arial" w:cs="Arial"/>
          <w:sz w:val="28"/>
          <w:szCs w:val="28"/>
        </w:rPr>
        <w:t>у</w:t>
      </w:r>
      <w:r>
        <w:rPr>
          <w:rFonts w:ascii="Arial" w:hAnsi="Arial" w:cs="Arial"/>
          <w:sz w:val="28"/>
          <w:szCs w:val="28"/>
        </w:rPr>
        <w:t xml:space="preserve"> и извршити њихова расподела у буџету намењена капиталном улагању те се позивају грађани да дају своје предлоге сагласно постављеним стратегијама,општим приоритетима за улагање у нове капиталне пројекте.</w:t>
      </w:r>
      <w:r w:rsidR="00E804B4">
        <w:rPr>
          <w:rFonts w:ascii="Arial" w:hAnsi="Arial" w:cs="Arial"/>
          <w:sz w:val="28"/>
          <w:szCs w:val="28"/>
        </w:rPr>
        <w:t xml:space="preserve"> </w:t>
      </w:r>
    </w:p>
    <w:p w:rsidR="00662A53" w:rsidRDefault="00F5045A" w:rsidP="009B4F91">
      <w:pPr>
        <w:tabs>
          <w:tab w:val="left" w:pos="8145"/>
        </w:tabs>
        <w:jc w:val="both"/>
        <w:rPr>
          <w:rFonts w:ascii="Arial" w:hAnsi="Arial" w:cs="Arial"/>
          <w:sz w:val="28"/>
          <w:szCs w:val="28"/>
        </w:rPr>
      </w:pPr>
      <w:r>
        <w:rPr>
          <w:rFonts w:ascii="Arial" w:hAnsi="Arial" w:cs="Arial"/>
          <w:sz w:val="28"/>
          <w:szCs w:val="28"/>
        </w:rPr>
        <w:t>Слика</w:t>
      </w:r>
      <w:r w:rsidR="00BF587E" w:rsidRPr="007E06C9">
        <w:rPr>
          <w:rFonts w:ascii="Arial" w:hAnsi="Arial" w:cs="Arial"/>
          <w:sz w:val="28"/>
          <w:szCs w:val="28"/>
        </w:rPr>
        <w:t xml:space="preserve"> 2. Графички приказ структуре прихода буџета</w:t>
      </w:r>
    </w:p>
    <w:p w:rsidR="00662A53" w:rsidRPr="00E804B4" w:rsidRDefault="00E804B4" w:rsidP="00662A53">
      <w:pPr>
        <w:tabs>
          <w:tab w:val="left" w:pos="8145"/>
        </w:tabs>
        <w:jc w:val="both"/>
        <w:rPr>
          <w:rFonts w:ascii="Arial" w:hAnsi="Arial" w:cs="Arial"/>
          <w:sz w:val="28"/>
          <w:szCs w:val="28"/>
        </w:rPr>
      </w:pPr>
      <w:r>
        <w:rPr>
          <w:rFonts w:ascii="Arial" w:hAnsi="Arial" w:cs="Arial"/>
          <w:noProof/>
          <w:sz w:val="28"/>
          <w:szCs w:val="28"/>
        </w:rPr>
        <w:drawing>
          <wp:inline distT="0" distB="0" distL="0" distR="0">
            <wp:extent cx="5486400" cy="3200400"/>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07D9C" w:rsidRPr="00D37BBF" w:rsidRDefault="004E67DB" w:rsidP="003A18CD">
      <w:pPr>
        <w:pStyle w:val="ListParagraph"/>
        <w:tabs>
          <w:tab w:val="left" w:pos="8145"/>
        </w:tabs>
        <w:ind w:left="0"/>
        <w:jc w:val="both"/>
        <w:rPr>
          <w:rFonts w:ascii="Arial" w:hAnsi="Arial" w:cs="Arial"/>
          <w:sz w:val="28"/>
          <w:szCs w:val="28"/>
          <w:lang/>
        </w:rPr>
      </w:pPr>
      <w:r w:rsidRPr="00944CFC">
        <w:rPr>
          <w:rFonts w:ascii="Arial" w:hAnsi="Arial" w:cs="Arial"/>
          <w:sz w:val="28"/>
          <w:szCs w:val="28"/>
        </w:rPr>
        <w:lastRenderedPageBreak/>
        <w:t>Укупно планирани</w:t>
      </w:r>
      <w:r w:rsidR="003A18CD" w:rsidRPr="00944CFC">
        <w:rPr>
          <w:rFonts w:ascii="Arial" w:hAnsi="Arial" w:cs="Arial"/>
          <w:sz w:val="28"/>
          <w:szCs w:val="28"/>
        </w:rPr>
        <w:t xml:space="preserve"> јавни приходи у </w:t>
      </w:r>
      <w:r w:rsidR="006B3722">
        <w:rPr>
          <w:rFonts w:ascii="Arial" w:hAnsi="Arial" w:cs="Arial"/>
          <w:sz w:val="28"/>
          <w:szCs w:val="28"/>
        </w:rPr>
        <w:t>2024</w:t>
      </w:r>
      <w:r w:rsidR="003A18CD" w:rsidRPr="00944CFC">
        <w:rPr>
          <w:rFonts w:ascii="Arial" w:hAnsi="Arial" w:cs="Arial"/>
          <w:sz w:val="28"/>
          <w:szCs w:val="28"/>
        </w:rPr>
        <w:t>. години у општини Ражањ су</w:t>
      </w:r>
      <w:r w:rsidR="003A18CD">
        <w:rPr>
          <w:rFonts w:ascii="Arial" w:hAnsi="Arial" w:cs="Arial"/>
          <w:sz w:val="28"/>
          <w:szCs w:val="28"/>
        </w:rPr>
        <w:t xml:space="preserve"> </w:t>
      </w:r>
      <w:r w:rsidR="006B3722">
        <w:rPr>
          <w:rFonts w:ascii="Arial" w:hAnsi="Arial" w:cs="Arial"/>
          <w:sz w:val="28"/>
          <w:szCs w:val="28"/>
        </w:rPr>
        <w:t>исказани у мањем износу</w:t>
      </w:r>
      <w:r w:rsidR="003A18CD">
        <w:rPr>
          <w:rFonts w:ascii="Arial" w:hAnsi="Arial" w:cs="Arial"/>
          <w:sz w:val="28"/>
          <w:szCs w:val="28"/>
        </w:rPr>
        <w:t xml:space="preserve"> у односу на </w:t>
      </w:r>
      <w:r w:rsidR="00662A53">
        <w:rPr>
          <w:rFonts w:ascii="Arial" w:hAnsi="Arial" w:cs="Arial"/>
          <w:sz w:val="28"/>
          <w:szCs w:val="28"/>
        </w:rPr>
        <w:t>приходе планиране у 20</w:t>
      </w:r>
      <w:r w:rsidR="002538BE">
        <w:rPr>
          <w:rFonts w:ascii="Arial" w:hAnsi="Arial" w:cs="Arial"/>
          <w:sz w:val="28"/>
          <w:szCs w:val="28"/>
        </w:rPr>
        <w:t>2</w:t>
      </w:r>
      <w:r w:rsidR="006B3722">
        <w:rPr>
          <w:rFonts w:ascii="Arial" w:hAnsi="Arial" w:cs="Arial"/>
          <w:sz w:val="28"/>
          <w:szCs w:val="28"/>
        </w:rPr>
        <w:t>3</w:t>
      </w:r>
      <w:r w:rsidR="003A18CD">
        <w:rPr>
          <w:rFonts w:ascii="Arial" w:hAnsi="Arial" w:cs="Arial"/>
          <w:sz w:val="28"/>
          <w:szCs w:val="28"/>
        </w:rPr>
        <w:t xml:space="preserve">. </w:t>
      </w:r>
      <w:r w:rsidR="00662A53">
        <w:rPr>
          <w:rFonts w:ascii="Arial" w:hAnsi="Arial" w:cs="Arial"/>
          <w:sz w:val="28"/>
          <w:szCs w:val="28"/>
        </w:rPr>
        <w:t>г</w:t>
      </w:r>
      <w:r w:rsidR="003A18CD">
        <w:rPr>
          <w:rFonts w:ascii="Arial" w:hAnsi="Arial" w:cs="Arial"/>
          <w:sz w:val="28"/>
          <w:szCs w:val="28"/>
        </w:rPr>
        <w:t>один</w:t>
      </w:r>
      <w:r w:rsidR="00662A53">
        <w:rPr>
          <w:rFonts w:ascii="Arial" w:hAnsi="Arial" w:cs="Arial"/>
          <w:sz w:val="28"/>
          <w:szCs w:val="28"/>
        </w:rPr>
        <w:t xml:space="preserve">и по последњем  ребалансу </w:t>
      </w:r>
      <w:r w:rsidR="003A18CD">
        <w:rPr>
          <w:rFonts w:ascii="Arial" w:hAnsi="Arial" w:cs="Arial"/>
          <w:sz w:val="28"/>
          <w:szCs w:val="28"/>
        </w:rPr>
        <w:t xml:space="preserve">за </w:t>
      </w:r>
      <w:r w:rsidR="00D37BBF">
        <w:rPr>
          <w:rFonts w:ascii="Arial" w:hAnsi="Arial" w:cs="Arial"/>
          <w:sz w:val="28"/>
          <w:szCs w:val="28"/>
          <w:lang/>
        </w:rPr>
        <w:t>38</w:t>
      </w:r>
      <w:r w:rsidR="006B3722">
        <w:rPr>
          <w:rFonts w:ascii="Arial" w:hAnsi="Arial" w:cs="Arial"/>
          <w:sz w:val="28"/>
          <w:szCs w:val="28"/>
        </w:rPr>
        <w:t>.</w:t>
      </w:r>
      <w:r w:rsidR="00D37BBF">
        <w:rPr>
          <w:rFonts w:ascii="Arial" w:hAnsi="Arial" w:cs="Arial"/>
          <w:sz w:val="28"/>
          <w:szCs w:val="28"/>
          <w:lang/>
        </w:rPr>
        <w:t>401</w:t>
      </w:r>
      <w:r w:rsidR="006B3722">
        <w:rPr>
          <w:rFonts w:ascii="Arial" w:hAnsi="Arial" w:cs="Arial"/>
          <w:sz w:val="28"/>
          <w:szCs w:val="28"/>
        </w:rPr>
        <w:t>.000</w:t>
      </w:r>
      <w:r w:rsidR="003A18CD">
        <w:rPr>
          <w:rFonts w:ascii="Arial" w:hAnsi="Arial" w:cs="Arial"/>
          <w:sz w:val="28"/>
          <w:szCs w:val="28"/>
        </w:rPr>
        <w:t xml:space="preserve"> динара</w:t>
      </w:r>
      <w:r w:rsidR="000D7821">
        <w:rPr>
          <w:rFonts w:ascii="Arial" w:hAnsi="Arial" w:cs="Arial"/>
          <w:sz w:val="28"/>
          <w:szCs w:val="28"/>
        </w:rPr>
        <w:t xml:space="preserve"> (</w:t>
      </w:r>
      <w:r w:rsidR="00D37BBF">
        <w:rPr>
          <w:rFonts w:ascii="Arial" w:hAnsi="Arial" w:cs="Arial"/>
          <w:sz w:val="28"/>
          <w:szCs w:val="28"/>
          <w:lang/>
        </w:rPr>
        <w:t>9,9</w:t>
      </w:r>
      <w:r>
        <w:rPr>
          <w:rFonts w:ascii="Arial" w:hAnsi="Arial" w:cs="Arial"/>
          <w:sz w:val="28"/>
          <w:szCs w:val="28"/>
        </w:rPr>
        <w:t>%)</w:t>
      </w:r>
      <w:r w:rsidR="006B3722">
        <w:rPr>
          <w:rFonts w:ascii="Arial" w:hAnsi="Arial" w:cs="Arial"/>
          <w:sz w:val="28"/>
          <w:szCs w:val="28"/>
        </w:rPr>
        <w:t>, обзиром да су у 2023.години билансирана средства од наменских трансфера,накнадно уговорених са организацијама које дају фи</w:t>
      </w:r>
      <w:r w:rsidR="00D37BBF">
        <w:rPr>
          <w:rFonts w:ascii="Arial" w:hAnsi="Arial" w:cs="Arial"/>
          <w:sz w:val="28"/>
          <w:szCs w:val="28"/>
        </w:rPr>
        <w:t>нансијску подршку Општини Ражањ</w:t>
      </w:r>
      <w:r w:rsidR="00D37BBF">
        <w:rPr>
          <w:rFonts w:ascii="Arial" w:hAnsi="Arial" w:cs="Arial"/>
          <w:sz w:val="28"/>
          <w:szCs w:val="28"/>
          <w:lang/>
        </w:rPr>
        <w:t>, као и добровољног ненаменског трансфера које је република уплатила општини Ражањ крајем прошле године.</w:t>
      </w:r>
    </w:p>
    <w:p w:rsidR="006B3722" w:rsidRPr="00D37BBF" w:rsidRDefault="006B3722" w:rsidP="003A18CD">
      <w:pPr>
        <w:pStyle w:val="ListParagraph"/>
        <w:tabs>
          <w:tab w:val="left" w:pos="8145"/>
        </w:tabs>
        <w:ind w:left="0"/>
        <w:jc w:val="both"/>
        <w:rPr>
          <w:rFonts w:ascii="Arial" w:hAnsi="Arial" w:cs="Arial"/>
          <w:sz w:val="28"/>
          <w:szCs w:val="28"/>
          <w:lang/>
        </w:rPr>
      </w:pPr>
    </w:p>
    <w:p w:rsidR="00087B60" w:rsidRDefault="00F5045A" w:rsidP="003A18CD">
      <w:pPr>
        <w:pStyle w:val="ListParagraph"/>
        <w:tabs>
          <w:tab w:val="left" w:pos="8145"/>
        </w:tabs>
        <w:ind w:left="0"/>
        <w:jc w:val="both"/>
        <w:rPr>
          <w:rFonts w:ascii="Arial" w:hAnsi="Arial" w:cs="Arial"/>
          <w:sz w:val="28"/>
          <w:szCs w:val="28"/>
        </w:rPr>
      </w:pPr>
      <w:r w:rsidRPr="00A8739A">
        <w:rPr>
          <w:rFonts w:ascii="Arial" w:hAnsi="Arial" w:cs="Arial"/>
          <w:sz w:val="28"/>
          <w:szCs w:val="28"/>
        </w:rPr>
        <w:t>Слика 3: Шта се променило у односу на 20</w:t>
      </w:r>
      <w:r w:rsidR="002538BE" w:rsidRPr="00A8739A">
        <w:rPr>
          <w:rFonts w:ascii="Arial" w:hAnsi="Arial" w:cs="Arial"/>
          <w:sz w:val="28"/>
          <w:szCs w:val="28"/>
        </w:rPr>
        <w:t>2</w:t>
      </w:r>
      <w:r w:rsidR="006B3722">
        <w:rPr>
          <w:rFonts w:ascii="Arial" w:hAnsi="Arial" w:cs="Arial"/>
          <w:sz w:val="28"/>
          <w:szCs w:val="28"/>
        </w:rPr>
        <w:t>3</w:t>
      </w:r>
      <w:r w:rsidRPr="00A8739A">
        <w:rPr>
          <w:rFonts w:ascii="Arial" w:hAnsi="Arial" w:cs="Arial"/>
          <w:sz w:val="28"/>
          <w:szCs w:val="28"/>
        </w:rPr>
        <w:t>.годину</w:t>
      </w:r>
    </w:p>
    <w:p w:rsidR="00662A53" w:rsidRPr="00662A53" w:rsidRDefault="00662A53" w:rsidP="003A18CD">
      <w:pPr>
        <w:pStyle w:val="ListParagraph"/>
        <w:tabs>
          <w:tab w:val="left" w:pos="8145"/>
        </w:tabs>
        <w:ind w:left="0"/>
        <w:jc w:val="both"/>
        <w:rPr>
          <w:rFonts w:ascii="Arial" w:hAnsi="Arial" w:cs="Arial"/>
          <w:sz w:val="28"/>
          <w:szCs w:val="28"/>
        </w:rPr>
      </w:pPr>
    </w:p>
    <w:p w:rsidR="00087B60" w:rsidRDefault="00087B60" w:rsidP="003A18CD">
      <w:pPr>
        <w:pStyle w:val="ListParagraph"/>
        <w:tabs>
          <w:tab w:val="left" w:pos="8145"/>
        </w:tabs>
        <w:ind w:left="0"/>
        <w:jc w:val="both"/>
        <w:rPr>
          <w:rFonts w:ascii="Arial" w:hAnsi="Arial" w:cs="Arial"/>
          <w:sz w:val="28"/>
          <w:szCs w:val="28"/>
        </w:rPr>
      </w:pPr>
      <w:r>
        <w:rPr>
          <w:rFonts w:ascii="Arial" w:hAnsi="Arial" w:cs="Arial"/>
          <w:noProof/>
          <w:sz w:val="28"/>
          <w:szCs w:val="28"/>
        </w:rPr>
        <w:drawing>
          <wp:inline distT="0" distB="0" distL="0" distR="0">
            <wp:extent cx="5934075" cy="5219700"/>
            <wp:effectExtent l="1905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087B60" w:rsidRDefault="00087B60" w:rsidP="003A18CD">
      <w:pPr>
        <w:pStyle w:val="ListParagraph"/>
        <w:tabs>
          <w:tab w:val="left" w:pos="8145"/>
        </w:tabs>
        <w:ind w:left="0"/>
        <w:jc w:val="both"/>
        <w:rPr>
          <w:rFonts w:ascii="Arial" w:hAnsi="Arial" w:cs="Arial"/>
          <w:sz w:val="28"/>
          <w:szCs w:val="28"/>
        </w:rPr>
      </w:pPr>
    </w:p>
    <w:p w:rsidR="00662A53" w:rsidRPr="003F79FA" w:rsidRDefault="00662A53" w:rsidP="00BF587E">
      <w:pPr>
        <w:pStyle w:val="ListParagraph"/>
        <w:tabs>
          <w:tab w:val="left" w:pos="8145"/>
        </w:tabs>
        <w:ind w:left="0"/>
        <w:rPr>
          <w:rFonts w:ascii="Arial" w:hAnsi="Arial" w:cs="Arial"/>
          <w:sz w:val="28"/>
          <w:szCs w:val="28"/>
        </w:rPr>
      </w:pPr>
    </w:p>
    <w:p w:rsidR="00662A53" w:rsidRDefault="00662A53" w:rsidP="00BF587E">
      <w:pPr>
        <w:pStyle w:val="ListParagraph"/>
        <w:tabs>
          <w:tab w:val="left" w:pos="8145"/>
        </w:tabs>
        <w:ind w:left="0"/>
        <w:rPr>
          <w:rFonts w:ascii="Arial" w:hAnsi="Arial" w:cs="Arial"/>
          <w:sz w:val="28"/>
          <w:szCs w:val="28"/>
        </w:rPr>
      </w:pPr>
    </w:p>
    <w:p w:rsidR="00C07D9C" w:rsidRDefault="00C07D9C" w:rsidP="00BF587E">
      <w:pPr>
        <w:pStyle w:val="ListParagraph"/>
        <w:tabs>
          <w:tab w:val="left" w:pos="8145"/>
        </w:tabs>
        <w:ind w:left="0"/>
        <w:rPr>
          <w:rFonts w:ascii="Arial" w:hAnsi="Arial" w:cs="Arial"/>
          <w:sz w:val="28"/>
          <w:szCs w:val="28"/>
        </w:rPr>
      </w:pPr>
    </w:p>
    <w:p w:rsidR="00E804B4" w:rsidRPr="00EF35BF" w:rsidRDefault="00E804B4" w:rsidP="00BF587E">
      <w:pPr>
        <w:pStyle w:val="ListParagraph"/>
        <w:tabs>
          <w:tab w:val="left" w:pos="8145"/>
        </w:tabs>
        <w:ind w:left="0"/>
        <w:rPr>
          <w:rFonts w:ascii="Arial" w:hAnsi="Arial" w:cs="Arial"/>
          <w:sz w:val="28"/>
          <w:szCs w:val="28"/>
          <w:lang/>
        </w:rPr>
      </w:pPr>
    </w:p>
    <w:p w:rsidR="00C07D9C" w:rsidRPr="002538BE" w:rsidRDefault="00C07D9C" w:rsidP="00BF587E">
      <w:pPr>
        <w:pStyle w:val="ListParagraph"/>
        <w:tabs>
          <w:tab w:val="left" w:pos="8145"/>
        </w:tabs>
        <w:ind w:left="0"/>
        <w:rPr>
          <w:rFonts w:ascii="Arial" w:hAnsi="Arial" w:cs="Arial"/>
          <w:sz w:val="28"/>
          <w:szCs w:val="28"/>
        </w:rPr>
      </w:pPr>
    </w:p>
    <w:p w:rsidR="00662A53" w:rsidRPr="00662A53" w:rsidRDefault="00662A53" w:rsidP="00BF587E">
      <w:pPr>
        <w:pStyle w:val="ListParagraph"/>
        <w:tabs>
          <w:tab w:val="left" w:pos="8145"/>
        </w:tabs>
        <w:ind w:left="0"/>
        <w:rPr>
          <w:rFonts w:ascii="Arial" w:hAnsi="Arial" w:cs="Arial"/>
          <w:sz w:val="28"/>
          <w:szCs w:val="28"/>
        </w:rPr>
      </w:pPr>
    </w:p>
    <w:p w:rsidR="007E06C9" w:rsidRPr="00C12465" w:rsidRDefault="00C12465" w:rsidP="00BF587E">
      <w:pPr>
        <w:pStyle w:val="ListParagraph"/>
        <w:tabs>
          <w:tab w:val="left" w:pos="8145"/>
        </w:tabs>
        <w:ind w:left="0"/>
        <w:rPr>
          <w:rFonts w:ascii="Arial" w:hAnsi="Arial" w:cs="Arial"/>
          <w:b/>
          <w:sz w:val="28"/>
          <w:szCs w:val="28"/>
        </w:rPr>
      </w:pPr>
      <w:r w:rsidRPr="000B7E86">
        <w:rPr>
          <w:rFonts w:ascii="Arial" w:hAnsi="Arial" w:cs="Arial"/>
          <w:b/>
          <w:sz w:val="28"/>
          <w:szCs w:val="28"/>
        </w:rPr>
        <w:t xml:space="preserve">III </w:t>
      </w:r>
      <w:r w:rsidR="008D5347" w:rsidRPr="000B7E86">
        <w:rPr>
          <w:rFonts w:ascii="Arial" w:hAnsi="Arial" w:cs="Arial"/>
          <w:b/>
          <w:sz w:val="28"/>
          <w:szCs w:val="28"/>
        </w:rPr>
        <w:t>НА ШТА СЕ ТРОШИ НОВАЦ?</w:t>
      </w:r>
    </w:p>
    <w:p w:rsidR="008D5347" w:rsidRDefault="008D5347" w:rsidP="00BF587E">
      <w:pPr>
        <w:pStyle w:val="ListParagraph"/>
        <w:tabs>
          <w:tab w:val="left" w:pos="8145"/>
        </w:tabs>
        <w:ind w:left="0"/>
        <w:rPr>
          <w:rFonts w:ascii="Arial" w:hAnsi="Arial" w:cs="Arial"/>
          <w:sz w:val="28"/>
          <w:szCs w:val="28"/>
        </w:rPr>
      </w:pPr>
    </w:p>
    <w:p w:rsidR="008D5347" w:rsidRPr="00D01CBA" w:rsidRDefault="00D01CBA" w:rsidP="00BF587E">
      <w:pPr>
        <w:pStyle w:val="ListParagraph"/>
        <w:tabs>
          <w:tab w:val="left" w:pos="8145"/>
        </w:tabs>
        <w:ind w:left="0"/>
        <w:rPr>
          <w:rFonts w:ascii="Arial" w:hAnsi="Arial" w:cs="Arial"/>
          <w:sz w:val="28"/>
          <w:szCs w:val="28"/>
        </w:rPr>
      </w:pPr>
      <w:r>
        <w:rPr>
          <w:rFonts w:ascii="Arial" w:hAnsi="Arial" w:cs="Arial"/>
          <w:sz w:val="28"/>
          <w:szCs w:val="28"/>
        </w:rPr>
        <w:t>Слика 4</w:t>
      </w:r>
    </w:p>
    <w:p w:rsidR="008D5347" w:rsidRDefault="008D5347" w:rsidP="00BF587E">
      <w:pPr>
        <w:pStyle w:val="ListParagraph"/>
        <w:tabs>
          <w:tab w:val="left" w:pos="8145"/>
        </w:tabs>
        <w:ind w:left="0"/>
        <w:rPr>
          <w:rFonts w:ascii="Arial" w:hAnsi="Arial" w:cs="Arial"/>
          <w:sz w:val="28"/>
          <w:szCs w:val="28"/>
        </w:rPr>
      </w:pPr>
      <w:r>
        <w:rPr>
          <w:rFonts w:ascii="Arial" w:hAnsi="Arial" w:cs="Arial"/>
          <w:noProof/>
          <w:sz w:val="28"/>
          <w:szCs w:val="28"/>
        </w:rPr>
        <w:drawing>
          <wp:inline distT="0" distB="0" distL="0" distR="0">
            <wp:extent cx="5991225" cy="7258050"/>
            <wp:effectExtent l="19050" t="0" r="952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7E06C9" w:rsidRDefault="007E06C9" w:rsidP="00BF587E">
      <w:pPr>
        <w:pStyle w:val="ListParagraph"/>
        <w:tabs>
          <w:tab w:val="left" w:pos="8145"/>
        </w:tabs>
        <w:ind w:left="0"/>
        <w:rPr>
          <w:rFonts w:ascii="Arial" w:hAnsi="Arial" w:cs="Arial"/>
          <w:sz w:val="28"/>
          <w:szCs w:val="28"/>
        </w:rPr>
      </w:pPr>
    </w:p>
    <w:p w:rsidR="00662A53" w:rsidRDefault="00662A53" w:rsidP="00BF587E">
      <w:pPr>
        <w:pStyle w:val="ListParagraph"/>
        <w:tabs>
          <w:tab w:val="left" w:pos="8145"/>
        </w:tabs>
        <w:ind w:left="0"/>
        <w:rPr>
          <w:rFonts w:ascii="Arial" w:hAnsi="Arial" w:cs="Arial"/>
          <w:sz w:val="28"/>
          <w:szCs w:val="28"/>
        </w:rPr>
      </w:pPr>
    </w:p>
    <w:p w:rsidR="00276DEE" w:rsidRPr="00276DEE" w:rsidRDefault="00276DEE" w:rsidP="00BF587E">
      <w:pPr>
        <w:pStyle w:val="ListParagraph"/>
        <w:tabs>
          <w:tab w:val="left" w:pos="8145"/>
        </w:tabs>
        <w:ind w:left="0"/>
        <w:rPr>
          <w:rFonts w:ascii="Arial" w:hAnsi="Arial" w:cs="Arial"/>
          <w:sz w:val="28"/>
          <w:szCs w:val="28"/>
        </w:rPr>
      </w:pPr>
    </w:p>
    <w:p w:rsidR="00662A53" w:rsidRDefault="00662A53" w:rsidP="00BF587E">
      <w:pPr>
        <w:pStyle w:val="ListParagraph"/>
        <w:tabs>
          <w:tab w:val="left" w:pos="8145"/>
        </w:tabs>
        <w:ind w:left="0"/>
        <w:rPr>
          <w:rFonts w:ascii="Arial" w:hAnsi="Arial" w:cs="Arial"/>
          <w:sz w:val="28"/>
          <w:szCs w:val="28"/>
        </w:rPr>
      </w:pPr>
    </w:p>
    <w:p w:rsidR="00662A53" w:rsidRPr="00662A53" w:rsidRDefault="00662A53" w:rsidP="00BF587E">
      <w:pPr>
        <w:pStyle w:val="ListParagraph"/>
        <w:tabs>
          <w:tab w:val="left" w:pos="8145"/>
        </w:tabs>
        <w:ind w:left="0"/>
        <w:rPr>
          <w:rFonts w:ascii="Arial" w:hAnsi="Arial" w:cs="Arial"/>
          <w:sz w:val="28"/>
          <w:szCs w:val="28"/>
        </w:rPr>
      </w:pPr>
    </w:p>
    <w:p w:rsidR="000509F4" w:rsidRPr="00C12465" w:rsidRDefault="000509F4" w:rsidP="00CE4033">
      <w:pPr>
        <w:pStyle w:val="ListParagraph"/>
        <w:numPr>
          <w:ilvl w:val="0"/>
          <w:numId w:val="2"/>
        </w:numPr>
        <w:autoSpaceDE w:val="0"/>
        <w:autoSpaceDN w:val="0"/>
        <w:adjustRightInd w:val="0"/>
        <w:spacing w:after="0" w:line="240" w:lineRule="auto"/>
        <w:jc w:val="both"/>
        <w:rPr>
          <w:rFonts w:ascii="Arial" w:hAnsi="Arial" w:cs="Arial"/>
          <w:color w:val="000000"/>
          <w:sz w:val="28"/>
          <w:szCs w:val="28"/>
        </w:rPr>
      </w:pPr>
      <w:r w:rsidRPr="00C12465">
        <w:rPr>
          <w:rFonts w:ascii="Arial" w:hAnsi="Arial" w:cs="Arial"/>
          <w:color w:val="000000"/>
          <w:sz w:val="28"/>
          <w:szCs w:val="28"/>
        </w:rPr>
        <w:t xml:space="preserve">Расходи за запослене представљају све трошкове за запослене, како у </w:t>
      </w:r>
      <w:r w:rsidR="00CE4033" w:rsidRPr="00C12465">
        <w:rPr>
          <w:rFonts w:ascii="Arial" w:hAnsi="Arial" w:cs="Arial"/>
          <w:color w:val="000000"/>
          <w:sz w:val="28"/>
          <w:szCs w:val="28"/>
        </w:rPr>
        <w:t xml:space="preserve">Општинској </w:t>
      </w:r>
      <w:r w:rsidRPr="00C12465">
        <w:rPr>
          <w:rFonts w:ascii="Arial" w:hAnsi="Arial" w:cs="Arial"/>
          <w:color w:val="000000"/>
          <w:sz w:val="28"/>
          <w:szCs w:val="28"/>
        </w:rPr>
        <w:t>управи тако и код буџетских корисника</w:t>
      </w:r>
      <w:r w:rsidR="00CE4033" w:rsidRPr="00C12465">
        <w:rPr>
          <w:rFonts w:ascii="Arial" w:hAnsi="Arial" w:cs="Arial"/>
          <w:color w:val="000000"/>
          <w:sz w:val="28"/>
          <w:szCs w:val="28"/>
        </w:rPr>
        <w:t>-Председника општине, Скупштине општине, Предшколске установе</w:t>
      </w:r>
      <w:r w:rsidR="00662A53">
        <w:rPr>
          <w:rFonts w:ascii="Arial" w:hAnsi="Arial" w:cs="Arial"/>
          <w:color w:val="000000"/>
          <w:sz w:val="28"/>
          <w:szCs w:val="28"/>
        </w:rPr>
        <w:t>,Туристичке организације</w:t>
      </w:r>
      <w:r w:rsidR="00CE4033" w:rsidRPr="00C12465">
        <w:rPr>
          <w:rFonts w:ascii="Arial" w:hAnsi="Arial" w:cs="Arial"/>
          <w:color w:val="000000"/>
          <w:sz w:val="28"/>
          <w:szCs w:val="28"/>
        </w:rPr>
        <w:t xml:space="preserve"> и Дома културе (зараде, </w:t>
      </w:r>
      <w:r w:rsidR="00080D4F" w:rsidRPr="00C12465">
        <w:rPr>
          <w:rFonts w:ascii="Arial" w:hAnsi="Arial" w:cs="Arial"/>
          <w:color w:val="000000"/>
          <w:sz w:val="28"/>
          <w:szCs w:val="28"/>
        </w:rPr>
        <w:t xml:space="preserve">социјални </w:t>
      </w:r>
      <w:r w:rsidR="00CE4033" w:rsidRPr="00C12465">
        <w:rPr>
          <w:rFonts w:ascii="Arial" w:hAnsi="Arial" w:cs="Arial"/>
          <w:color w:val="000000"/>
          <w:sz w:val="28"/>
          <w:szCs w:val="28"/>
        </w:rPr>
        <w:t>допринос</w:t>
      </w:r>
      <w:r w:rsidR="00080D4F" w:rsidRPr="00C12465">
        <w:rPr>
          <w:rFonts w:ascii="Arial" w:hAnsi="Arial" w:cs="Arial"/>
          <w:color w:val="000000"/>
          <w:sz w:val="28"/>
          <w:szCs w:val="28"/>
        </w:rPr>
        <w:t>и и порези</w:t>
      </w:r>
      <w:r w:rsidR="00CE4033" w:rsidRPr="00C12465">
        <w:rPr>
          <w:rFonts w:ascii="Arial" w:hAnsi="Arial" w:cs="Arial"/>
          <w:color w:val="000000"/>
          <w:sz w:val="28"/>
          <w:szCs w:val="28"/>
        </w:rPr>
        <w:t xml:space="preserve"> на зараде, јубиларне награде, накнаде за путне трошкове, накнаде за одлазак у пензију</w:t>
      </w:r>
      <w:r w:rsidR="00D118F0" w:rsidRPr="00C12465">
        <w:rPr>
          <w:rFonts w:ascii="Arial" w:hAnsi="Arial" w:cs="Arial"/>
          <w:color w:val="000000"/>
          <w:sz w:val="28"/>
          <w:szCs w:val="28"/>
        </w:rPr>
        <w:t>,новогодишње пакетиће и др.</w:t>
      </w:r>
      <w:r w:rsidR="00CE4033" w:rsidRPr="00C12465">
        <w:rPr>
          <w:rFonts w:ascii="Arial" w:hAnsi="Arial" w:cs="Arial"/>
          <w:color w:val="000000"/>
          <w:sz w:val="28"/>
          <w:szCs w:val="28"/>
        </w:rPr>
        <w:t>)</w:t>
      </w:r>
      <w:r w:rsidR="004E67DB">
        <w:rPr>
          <w:rFonts w:ascii="Arial" w:hAnsi="Arial" w:cs="Arial"/>
          <w:color w:val="000000"/>
          <w:sz w:val="28"/>
          <w:szCs w:val="28"/>
        </w:rPr>
        <w:t xml:space="preserve">. Конкретно за плате радника одлази </w:t>
      </w:r>
      <w:r w:rsidR="0076063E">
        <w:rPr>
          <w:rFonts w:ascii="Arial" w:hAnsi="Arial" w:cs="Arial"/>
          <w:color w:val="000000"/>
          <w:sz w:val="28"/>
          <w:szCs w:val="28"/>
        </w:rPr>
        <w:t>8</w:t>
      </w:r>
      <w:r w:rsidR="00EF35BF">
        <w:rPr>
          <w:rFonts w:ascii="Arial" w:hAnsi="Arial" w:cs="Arial"/>
          <w:color w:val="000000"/>
          <w:sz w:val="28"/>
          <w:szCs w:val="28"/>
          <w:lang/>
        </w:rPr>
        <w:t>7</w:t>
      </w:r>
      <w:r w:rsidR="004E67DB">
        <w:rPr>
          <w:rFonts w:ascii="Arial" w:hAnsi="Arial" w:cs="Arial"/>
          <w:color w:val="000000"/>
          <w:sz w:val="28"/>
          <w:szCs w:val="28"/>
        </w:rPr>
        <w:t>.</w:t>
      </w:r>
      <w:r w:rsidR="00EF35BF">
        <w:rPr>
          <w:rFonts w:ascii="Arial" w:hAnsi="Arial" w:cs="Arial"/>
          <w:color w:val="000000"/>
          <w:sz w:val="28"/>
          <w:szCs w:val="28"/>
          <w:lang/>
        </w:rPr>
        <w:t>531</w:t>
      </w:r>
      <w:r w:rsidR="004E67DB">
        <w:rPr>
          <w:rFonts w:ascii="Arial" w:hAnsi="Arial" w:cs="Arial"/>
          <w:color w:val="000000"/>
          <w:sz w:val="28"/>
          <w:szCs w:val="28"/>
        </w:rPr>
        <w:t>.000 динара (2</w:t>
      </w:r>
      <w:r w:rsidR="00EF35BF">
        <w:rPr>
          <w:rFonts w:ascii="Arial" w:hAnsi="Arial" w:cs="Arial"/>
          <w:color w:val="000000"/>
          <w:sz w:val="28"/>
          <w:szCs w:val="28"/>
          <w:lang/>
        </w:rPr>
        <w:t>0</w:t>
      </w:r>
      <w:r w:rsidR="004E67DB">
        <w:rPr>
          <w:rFonts w:ascii="Arial" w:hAnsi="Arial" w:cs="Arial"/>
          <w:color w:val="000000"/>
          <w:sz w:val="28"/>
          <w:szCs w:val="28"/>
        </w:rPr>
        <w:t>,</w:t>
      </w:r>
      <w:r w:rsidR="00EF35BF">
        <w:rPr>
          <w:rFonts w:ascii="Arial" w:hAnsi="Arial" w:cs="Arial"/>
          <w:color w:val="000000"/>
          <w:sz w:val="28"/>
          <w:szCs w:val="28"/>
          <w:lang/>
        </w:rPr>
        <w:t>5</w:t>
      </w:r>
      <w:r w:rsidR="004E67DB">
        <w:rPr>
          <w:rFonts w:ascii="Arial" w:hAnsi="Arial" w:cs="Arial"/>
          <w:color w:val="000000"/>
          <w:sz w:val="28"/>
          <w:szCs w:val="28"/>
        </w:rPr>
        <w:t xml:space="preserve">% </w:t>
      </w:r>
      <w:r w:rsidR="005A571C">
        <w:rPr>
          <w:rFonts w:ascii="Arial" w:hAnsi="Arial" w:cs="Arial"/>
          <w:color w:val="000000"/>
          <w:sz w:val="28"/>
          <w:szCs w:val="28"/>
        </w:rPr>
        <w:t>укупних трошкова</w:t>
      </w:r>
      <w:r w:rsidR="00EF35BF">
        <w:rPr>
          <w:rFonts w:ascii="Arial" w:hAnsi="Arial" w:cs="Arial"/>
          <w:color w:val="000000"/>
          <w:sz w:val="28"/>
          <w:szCs w:val="28"/>
          <w:lang/>
        </w:rPr>
        <w:t xml:space="preserve"> и издатака</w:t>
      </w:r>
      <w:r w:rsidR="004E67DB">
        <w:rPr>
          <w:rFonts w:ascii="Arial" w:hAnsi="Arial" w:cs="Arial"/>
          <w:color w:val="000000"/>
          <w:sz w:val="28"/>
          <w:szCs w:val="28"/>
        </w:rPr>
        <w:t xml:space="preserve">). </w:t>
      </w:r>
    </w:p>
    <w:p w:rsidR="00CE4033" w:rsidRPr="00C12465" w:rsidRDefault="00CE4033" w:rsidP="00CE4033">
      <w:pPr>
        <w:pStyle w:val="ListParagraph"/>
        <w:numPr>
          <w:ilvl w:val="0"/>
          <w:numId w:val="2"/>
        </w:numPr>
        <w:autoSpaceDE w:val="0"/>
        <w:autoSpaceDN w:val="0"/>
        <w:adjustRightInd w:val="0"/>
        <w:spacing w:after="0" w:line="240" w:lineRule="auto"/>
        <w:jc w:val="both"/>
        <w:rPr>
          <w:rFonts w:ascii="Arial" w:hAnsi="Arial" w:cs="Arial"/>
          <w:color w:val="000000"/>
          <w:sz w:val="28"/>
          <w:szCs w:val="28"/>
        </w:rPr>
      </w:pPr>
      <w:r w:rsidRPr="00C12465">
        <w:rPr>
          <w:rFonts w:ascii="Arial" w:hAnsi="Arial" w:cs="Arial"/>
          <w:color w:val="000000"/>
          <w:sz w:val="28"/>
          <w:szCs w:val="28"/>
        </w:rPr>
        <w:t>Коришћење роба и услуга обухвата сталне трошкове (</w:t>
      </w:r>
      <w:r w:rsidR="00080D4F" w:rsidRPr="00C12465">
        <w:rPr>
          <w:rFonts w:ascii="Arial" w:hAnsi="Arial" w:cs="Arial"/>
          <w:color w:val="000000"/>
          <w:sz w:val="28"/>
          <w:szCs w:val="28"/>
        </w:rPr>
        <w:t xml:space="preserve">банкарске </w:t>
      </w:r>
      <w:r w:rsidRPr="00C12465">
        <w:rPr>
          <w:rFonts w:ascii="Arial" w:hAnsi="Arial" w:cs="Arial"/>
          <w:color w:val="000000"/>
          <w:sz w:val="28"/>
          <w:szCs w:val="28"/>
        </w:rPr>
        <w:t>провизије, трошкове комуналних услуга, трошкове осигурања,  услуге комуникација, интернета, електричне енергије и сл.), трошкове путовања, трошкове услуга по уговору(компјутерске услуге,услуге усавршавања запослених, услуге информисања, стручне услуге,трошкове репрезентације и угоститељства</w:t>
      </w:r>
      <w:r w:rsidR="00662A53">
        <w:rPr>
          <w:rFonts w:ascii="Arial" w:hAnsi="Arial" w:cs="Arial"/>
          <w:color w:val="000000"/>
          <w:sz w:val="28"/>
          <w:szCs w:val="28"/>
        </w:rPr>
        <w:t>,трошкове медија у складу са законом о јавном информисању</w:t>
      </w:r>
      <w:r w:rsidRPr="00C12465">
        <w:rPr>
          <w:rFonts w:ascii="Arial" w:hAnsi="Arial" w:cs="Arial"/>
          <w:color w:val="000000"/>
          <w:sz w:val="28"/>
          <w:szCs w:val="28"/>
        </w:rPr>
        <w:t xml:space="preserve"> и др.)</w:t>
      </w:r>
      <w:r w:rsidR="00041968">
        <w:rPr>
          <w:rFonts w:ascii="Arial" w:hAnsi="Arial" w:cs="Arial"/>
          <w:color w:val="000000"/>
          <w:sz w:val="28"/>
          <w:szCs w:val="28"/>
        </w:rPr>
        <w:t xml:space="preserve"> </w:t>
      </w:r>
      <w:r w:rsidRPr="00C12465">
        <w:rPr>
          <w:rFonts w:ascii="Arial" w:hAnsi="Arial" w:cs="Arial"/>
          <w:color w:val="000000"/>
          <w:sz w:val="28"/>
          <w:szCs w:val="28"/>
        </w:rPr>
        <w:t>специјализоване услуге (услуге анализа вода, геодетске услуге, услуге мртвозорника и др.),трошкове текуће поправке и одржавања опреме и зграда, трошкове материјала (горива, канцеларијског материјала, резервних делова,алата,  материјала за одржавање хигијене  и др.)</w:t>
      </w:r>
    </w:p>
    <w:p w:rsidR="00CE4033" w:rsidRPr="00C12465" w:rsidRDefault="00CE4033" w:rsidP="00CE4033">
      <w:pPr>
        <w:pStyle w:val="ListParagraph"/>
        <w:numPr>
          <w:ilvl w:val="0"/>
          <w:numId w:val="2"/>
        </w:numPr>
        <w:autoSpaceDE w:val="0"/>
        <w:autoSpaceDN w:val="0"/>
        <w:adjustRightInd w:val="0"/>
        <w:spacing w:after="0" w:line="240" w:lineRule="auto"/>
        <w:jc w:val="both"/>
        <w:rPr>
          <w:rFonts w:ascii="Arial" w:hAnsi="Arial" w:cs="Arial"/>
          <w:color w:val="000000"/>
          <w:sz w:val="28"/>
          <w:szCs w:val="28"/>
        </w:rPr>
      </w:pPr>
      <w:r w:rsidRPr="00C12465">
        <w:rPr>
          <w:rFonts w:ascii="Arial" w:hAnsi="Arial" w:cs="Arial"/>
          <w:color w:val="000000"/>
          <w:sz w:val="28"/>
          <w:szCs w:val="28"/>
        </w:rPr>
        <w:t>Трансфери су средства која општина пребацује другим нивоима власти за унапређење и развој здравства, социјалне заштите, образовања и чији су корисници Дом здравља у Ражњу, Центар за социјални рад Ражањ и две основне школе на тер</w:t>
      </w:r>
      <w:r w:rsidR="004E67DB">
        <w:rPr>
          <w:rFonts w:ascii="Arial" w:hAnsi="Arial" w:cs="Arial"/>
          <w:color w:val="000000"/>
          <w:sz w:val="28"/>
          <w:szCs w:val="28"/>
        </w:rPr>
        <w:t>иторији општине Ражањ, као и школа основног музичког образовања из Алексинца која има издвојено одељење у Ражњу.</w:t>
      </w:r>
      <w:r w:rsidRPr="00C12465">
        <w:rPr>
          <w:rFonts w:ascii="Arial" w:hAnsi="Arial" w:cs="Arial"/>
          <w:color w:val="000000"/>
          <w:sz w:val="28"/>
          <w:szCs w:val="28"/>
        </w:rPr>
        <w:t xml:space="preserve"> </w:t>
      </w:r>
    </w:p>
    <w:p w:rsidR="00CE4033" w:rsidRPr="00C12465" w:rsidRDefault="00CE4033" w:rsidP="00CE4033">
      <w:pPr>
        <w:pStyle w:val="ListParagraph"/>
        <w:numPr>
          <w:ilvl w:val="0"/>
          <w:numId w:val="2"/>
        </w:numPr>
        <w:autoSpaceDE w:val="0"/>
        <w:autoSpaceDN w:val="0"/>
        <w:adjustRightInd w:val="0"/>
        <w:spacing w:after="0" w:line="240" w:lineRule="auto"/>
        <w:jc w:val="both"/>
        <w:rPr>
          <w:rFonts w:ascii="Arial" w:hAnsi="Arial" w:cs="Arial"/>
          <w:color w:val="000000"/>
          <w:sz w:val="28"/>
          <w:szCs w:val="28"/>
        </w:rPr>
      </w:pPr>
      <w:r w:rsidRPr="00C12465">
        <w:rPr>
          <w:rFonts w:ascii="Arial" w:hAnsi="Arial" w:cs="Arial"/>
          <w:color w:val="000000"/>
          <w:sz w:val="28"/>
          <w:szCs w:val="28"/>
        </w:rPr>
        <w:t xml:space="preserve">Дотације су средства која се по спроведеним јавним конкурсима, према </w:t>
      </w:r>
      <w:r w:rsidR="00080D4F" w:rsidRPr="00C12465">
        <w:rPr>
          <w:rFonts w:ascii="Arial" w:hAnsi="Arial" w:cs="Arial"/>
          <w:color w:val="000000"/>
          <w:sz w:val="28"/>
          <w:szCs w:val="28"/>
        </w:rPr>
        <w:t>усвојеним правилницима и прописима,</w:t>
      </w:r>
      <w:r w:rsidRPr="00C12465">
        <w:rPr>
          <w:rFonts w:ascii="Arial" w:hAnsi="Arial" w:cs="Arial"/>
          <w:color w:val="000000"/>
          <w:sz w:val="28"/>
          <w:szCs w:val="28"/>
        </w:rPr>
        <w:t xml:space="preserve">  на предлог комисије додељују удружењима грађана</w:t>
      </w:r>
      <w:r w:rsidR="006144E2" w:rsidRPr="00C12465">
        <w:rPr>
          <w:rFonts w:ascii="Arial" w:hAnsi="Arial" w:cs="Arial"/>
          <w:color w:val="000000"/>
          <w:sz w:val="28"/>
          <w:szCs w:val="28"/>
        </w:rPr>
        <w:t xml:space="preserve"> и НВО (милион динара)</w:t>
      </w:r>
      <w:r w:rsidRPr="00C12465">
        <w:rPr>
          <w:rFonts w:ascii="Arial" w:hAnsi="Arial" w:cs="Arial"/>
          <w:color w:val="000000"/>
          <w:sz w:val="28"/>
          <w:szCs w:val="28"/>
        </w:rPr>
        <w:t>,</w:t>
      </w:r>
      <w:r w:rsidR="0076063E">
        <w:rPr>
          <w:rFonts w:ascii="Arial" w:hAnsi="Arial" w:cs="Arial"/>
          <w:color w:val="000000"/>
          <w:sz w:val="28"/>
          <w:szCs w:val="28"/>
        </w:rPr>
        <w:t>Добровољном ватрогасном друштву-500.000 динара,</w:t>
      </w:r>
      <w:r w:rsidRPr="00C12465">
        <w:rPr>
          <w:rFonts w:ascii="Arial" w:hAnsi="Arial" w:cs="Arial"/>
          <w:color w:val="000000"/>
          <w:sz w:val="28"/>
          <w:szCs w:val="28"/>
        </w:rPr>
        <w:t xml:space="preserve"> </w:t>
      </w:r>
      <w:r w:rsidR="0076063E">
        <w:rPr>
          <w:rFonts w:ascii="Arial" w:hAnsi="Arial" w:cs="Arial"/>
          <w:color w:val="000000"/>
          <w:sz w:val="28"/>
          <w:szCs w:val="28"/>
        </w:rPr>
        <w:t xml:space="preserve">ловачким удружењима-500.000, </w:t>
      </w:r>
      <w:r w:rsidRPr="00C12465">
        <w:rPr>
          <w:rFonts w:ascii="Arial" w:hAnsi="Arial" w:cs="Arial"/>
          <w:color w:val="000000"/>
          <w:sz w:val="28"/>
          <w:szCs w:val="28"/>
        </w:rPr>
        <w:t>верским организацијама</w:t>
      </w:r>
      <w:r w:rsidR="0076063E">
        <w:rPr>
          <w:rFonts w:ascii="Arial" w:hAnsi="Arial" w:cs="Arial"/>
          <w:color w:val="000000"/>
          <w:sz w:val="28"/>
          <w:szCs w:val="28"/>
        </w:rPr>
        <w:t xml:space="preserve"> </w:t>
      </w:r>
      <w:r w:rsidR="006144E2" w:rsidRPr="00C12465">
        <w:rPr>
          <w:rFonts w:ascii="Arial" w:hAnsi="Arial" w:cs="Arial"/>
          <w:color w:val="000000"/>
          <w:sz w:val="28"/>
          <w:szCs w:val="28"/>
        </w:rPr>
        <w:t>(3 милиона динара)</w:t>
      </w:r>
      <w:r w:rsidRPr="00C12465">
        <w:rPr>
          <w:rFonts w:ascii="Arial" w:hAnsi="Arial" w:cs="Arial"/>
          <w:color w:val="000000"/>
          <w:sz w:val="28"/>
          <w:szCs w:val="28"/>
        </w:rPr>
        <w:t>, спортским организацијама</w:t>
      </w:r>
      <w:r w:rsidR="006144E2" w:rsidRPr="00C12465">
        <w:rPr>
          <w:rFonts w:ascii="Arial" w:hAnsi="Arial" w:cs="Arial"/>
          <w:color w:val="000000"/>
          <w:sz w:val="28"/>
          <w:szCs w:val="28"/>
        </w:rPr>
        <w:t xml:space="preserve"> (6 милиона динара)</w:t>
      </w:r>
      <w:r w:rsidRPr="00C12465">
        <w:rPr>
          <w:rFonts w:ascii="Arial" w:hAnsi="Arial" w:cs="Arial"/>
          <w:color w:val="000000"/>
          <w:sz w:val="28"/>
          <w:szCs w:val="28"/>
        </w:rPr>
        <w:t>, удружењима у области пољопривреде</w:t>
      </w:r>
      <w:r w:rsidR="006144E2" w:rsidRPr="00C12465">
        <w:rPr>
          <w:rFonts w:ascii="Arial" w:hAnsi="Arial" w:cs="Arial"/>
          <w:color w:val="000000"/>
          <w:sz w:val="28"/>
          <w:szCs w:val="28"/>
        </w:rPr>
        <w:t xml:space="preserve"> (700.000)</w:t>
      </w:r>
      <w:r w:rsidRPr="00C12465">
        <w:rPr>
          <w:rFonts w:ascii="Arial" w:hAnsi="Arial" w:cs="Arial"/>
          <w:color w:val="000000"/>
          <w:sz w:val="28"/>
          <w:szCs w:val="28"/>
        </w:rPr>
        <w:t xml:space="preserve"> и заштите животне средине</w:t>
      </w:r>
      <w:r w:rsidR="006144E2" w:rsidRPr="00C12465">
        <w:rPr>
          <w:rFonts w:ascii="Arial" w:hAnsi="Arial" w:cs="Arial"/>
          <w:color w:val="000000"/>
          <w:sz w:val="28"/>
          <w:szCs w:val="28"/>
        </w:rPr>
        <w:t xml:space="preserve"> (60.000)</w:t>
      </w:r>
      <w:r w:rsidR="0076063E">
        <w:rPr>
          <w:rFonts w:ascii="Arial" w:hAnsi="Arial" w:cs="Arial"/>
          <w:color w:val="000000"/>
          <w:sz w:val="28"/>
          <w:szCs w:val="28"/>
        </w:rPr>
        <w:t>, 2 милиона динара у области културе</w:t>
      </w:r>
      <w:r w:rsidRPr="00C12465">
        <w:rPr>
          <w:rFonts w:ascii="Arial" w:hAnsi="Arial" w:cs="Arial"/>
          <w:color w:val="000000"/>
          <w:sz w:val="28"/>
          <w:szCs w:val="28"/>
        </w:rPr>
        <w:t>.</w:t>
      </w:r>
      <w:r w:rsidR="00134287" w:rsidRPr="00C12465">
        <w:rPr>
          <w:rFonts w:ascii="Arial" w:hAnsi="Arial" w:cs="Arial"/>
          <w:color w:val="000000"/>
          <w:sz w:val="28"/>
          <w:szCs w:val="28"/>
        </w:rPr>
        <w:t xml:space="preserve"> Део дотација у износу од </w:t>
      </w:r>
      <w:r w:rsidR="005A5227">
        <w:rPr>
          <w:rFonts w:ascii="Arial" w:hAnsi="Arial" w:cs="Arial"/>
          <w:color w:val="000000"/>
          <w:sz w:val="28"/>
          <w:szCs w:val="28"/>
        </w:rPr>
        <w:t>1</w:t>
      </w:r>
      <w:r w:rsidR="00EF35BF">
        <w:rPr>
          <w:rFonts w:ascii="Arial" w:hAnsi="Arial" w:cs="Arial"/>
          <w:color w:val="000000"/>
          <w:sz w:val="28"/>
          <w:szCs w:val="28"/>
          <w:lang/>
        </w:rPr>
        <w:t>4</w:t>
      </w:r>
      <w:r w:rsidR="005A5227">
        <w:rPr>
          <w:rFonts w:ascii="Arial" w:hAnsi="Arial" w:cs="Arial"/>
          <w:color w:val="000000"/>
          <w:sz w:val="28"/>
          <w:szCs w:val="28"/>
        </w:rPr>
        <w:t>5</w:t>
      </w:r>
      <w:r w:rsidR="00134287" w:rsidRPr="00C12465">
        <w:rPr>
          <w:rFonts w:ascii="Arial" w:hAnsi="Arial" w:cs="Arial"/>
          <w:color w:val="000000"/>
          <w:sz w:val="28"/>
          <w:szCs w:val="28"/>
        </w:rPr>
        <w:t>.000 динара опредељен је за финансирање редовног рада политичких странака.</w:t>
      </w:r>
      <w:r w:rsidR="006144E2" w:rsidRPr="00C12465">
        <w:rPr>
          <w:rFonts w:ascii="Arial" w:hAnsi="Arial" w:cs="Arial"/>
          <w:color w:val="000000"/>
          <w:sz w:val="28"/>
          <w:szCs w:val="28"/>
        </w:rPr>
        <w:t xml:space="preserve"> За рад </w:t>
      </w:r>
      <w:r w:rsidR="006144E2" w:rsidRPr="00C12465">
        <w:rPr>
          <w:rFonts w:ascii="Arial" w:hAnsi="Arial" w:cs="Arial"/>
          <w:color w:val="000000"/>
          <w:sz w:val="28"/>
          <w:szCs w:val="28"/>
        </w:rPr>
        <w:lastRenderedPageBreak/>
        <w:t xml:space="preserve">Црвеног крста општине Ражањ, за реализацију програма рада ове установе у виду дотација опредељено је </w:t>
      </w:r>
      <w:r w:rsidR="005A5227">
        <w:rPr>
          <w:rFonts w:ascii="Arial" w:hAnsi="Arial" w:cs="Arial"/>
          <w:color w:val="000000"/>
          <w:sz w:val="28"/>
          <w:szCs w:val="28"/>
        </w:rPr>
        <w:t>1.</w:t>
      </w:r>
      <w:r w:rsidR="0076063E">
        <w:rPr>
          <w:rFonts w:ascii="Arial" w:hAnsi="Arial" w:cs="Arial"/>
          <w:color w:val="000000"/>
          <w:sz w:val="28"/>
          <w:szCs w:val="28"/>
        </w:rPr>
        <w:t>465</w:t>
      </w:r>
      <w:r w:rsidR="006144E2" w:rsidRPr="00C12465">
        <w:rPr>
          <w:rFonts w:ascii="Arial" w:hAnsi="Arial" w:cs="Arial"/>
          <w:color w:val="000000"/>
          <w:sz w:val="28"/>
          <w:szCs w:val="28"/>
        </w:rPr>
        <w:t>.000 динара.</w:t>
      </w:r>
      <w:r w:rsidR="0076063E">
        <w:rPr>
          <w:rFonts w:ascii="Arial" w:hAnsi="Arial" w:cs="Arial"/>
          <w:color w:val="000000"/>
          <w:sz w:val="28"/>
          <w:szCs w:val="28"/>
        </w:rPr>
        <w:t xml:space="preserve"> За спровођење локалних избора за финансирање политичких странака издвојено је </w:t>
      </w:r>
      <w:r w:rsidR="00EF35BF">
        <w:rPr>
          <w:rFonts w:ascii="Arial" w:hAnsi="Arial" w:cs="Arial"/>
          <w:color w:val="000000"/>
          <w:sz w:val="28"/>
          <w:szCs w:val="28"/>
          <w:lang/>
        </w:rPr>
        <w:t>8</w:t>
      </w:r>
      <w:r w:rsidR="0076063E">
        <w:rPr>
          <w:rFonts w:ascii="Arial" w:hAnsi="Arial" w:cs="Arial"/>
          <w:color w:val="000000"/>
          <w:sz w:val="28"/>
          <w:szCs w:val="28"/>
        </w:rPr>
        <w:t>0.000 динара.</w:t>
      </w:r>
    </w:p>
    <w:p w:rsidR="00134287" w:rsidRPr="00C12465" w:rsidRDefault="00134287" w:rsidP="00CE4033">
      <w:pPr>
        <w:pStyle w:val="ListParagraph"/>
        <w:numPr>
          <w:ilvl w:val="0"/>
          <w:numId w:val="2"/>
        </w:numPr>
        <w:autoSpaceDE w:val="0"/>
        <w:autoSpaceDN w:val="0"/>
        <w:adjustRightInd w:val="0"/>
        <w:spacing w:after="0" w:line="240" w:lineRule="auto"/>
        <w:jc w:val="both"/>
        <w:rPr>
          <w:rFonts w:ascii="Arial" w:hAnsi="Arial" w:cs="Arial"/>
          <w:color w:val="000000"/>
          <w:sz w:val="28"/>
          <w:szCs w:val="28"/>
        </w:rPr>
      </w:pPr>
      <w:r w:rsidRPr="00C12465">
        <w:rPr>
          <w:rFonts w:ascii="Arial" w:hAnsi="Arial" w:cs="Arial"/>
          <w:color w:val="000000"/>
          <w:sz w:val="28"/>
          <w:szCs w:val="28"/>
        </w:rPr>
        <w:t>Субвенције су средства која су опредељена за финанирање разлике у економској цени воде и цене воде које ЈКП „Комуналац“ фактурише грађанима за утрошену количину воде</w:t>
      </w:r>
      <w:r w:rsidR="004E67DB">
        <w:rPr>
          <w:rFonts w:ascii="Arial" w:hAnsi="Arial" w:cs="Arial"/>
          <w:color w:val="000000"/>
          <w:sz w:val="28"/>
          <w:szCs w:val="28"/>
        </w:rPr>
        <w:t xml:space="preserve"> (милион динара)</w:t>
      </w:r>
      <w:r w:rsidRPr="00C12465">
        <w:rPr>
          <w:rFonts w:ascii="Arial" w:hAnsi="Arial" w:cs="Arial"/>
          <w:color w:val="000000"/>
          <w:sz w:val="28"/>
          <w:szCs w:val="28"/>
        </w:rPr>
        <w:t xml:space="preserve">. Део субвенција опредељен је за развој и унапрђење пољопривреде у износу од </w:t>
      </w:r>
      <w:r w:rsidR="0076063E">
        <w:rPr>
          <w:rFonts w:ascii="Arial" w:hAnsi="Arial" w:cs="Arial"/>
          <w:color w:val="000000"/>
          <w:sz w:val="28"/>
          <w:szCs w:val="28"/>
        </w:rPr>
        <w:t>4</w:t>
      </w:r>
      <w:r w:rsidRPr="00C12465">
        <w:rPr>
          <w:rFonts w:ascii="Arial" w:hAnsi="Arial" w:cs="Arial"/>
          <w:color w:val="000000"/>
          <w:sz w:val="28"/>
          <w:szCs w:val="28"/>
        </w:rPr>
        <w:t>.</w:t>
      </w:r>
      <w:r w:rsidR="0076063E">
        <w:rPr>
          <w:rFonts w:ascii="Arial" w:hAnsi="Arial" w:cs="Arial"/>
          <w:color w:val="000000"/>
          <w:sz w:val="28"/>
          <w:szCs w:val="28"/>
        </w:rPr>
        <w:t>0</w:t>
      </w:r>
      <w:r w:rsidR="00662A53">
        <w:rPr>
          <w:rFonts w:ascii="Arial" w:hAnsi="Arial" w:cs="Arial"/>
          <w:color w:val="000000"/>
          <w:sz w:val="28"/>
          <w:szCs w:val="28"/>
        </w:rPr>
        <w:t>0</w:t>
      </w:r>
      <w:r w:rsidRPr="00C12465">
        <w:rPr>
          <w:rFonts w:ascii="Arial" w:hAnsi="Arial" w:cs="Arial"/>
          <w:color w:val="000000"/>
          <w:sz w:val="28"/>
          <w:szCs w:val="28"/>
        </w:rPr>
        <w:t>0.000</w:t>
      </w:r>
      <w:r w:rsidR="00D118F0" w:rsidRPr="00C12465">
        <w:rPr>
          <w:rFonts w:ascii="Arial" w:hAnsi="Arial" w:cs="Arial"/>
          <w:color w:val="000000"/>
          <w:sz w:val="28"/>
          <w:szCs w:val="28"/>
        </w:rPr>
        <w:t>,</w:t>
      </w:r>
      <w:r w:rsidRPr="00C12465">
        <w:rPr>
          <w:rFonts w:ascii="Arial" w:hAnsi="Arial" w:cs="Arial"/>
          <w:color w:val="000000"/>
          <w:sz w:val="28"/>
          <w:szCs w:val="28"/>
        </w:rPr>
        <w:t xml:space="preserve"> за</w:t>
      </w:r>
      <w:r w:rsidR="00080D4F" w:rsidRPr="00C12465">
        <w:rPr>
          <w:rFonts w:ascii="Arial" w:hAnsi="Arial" w:cs="Arial"/>
          <w:color w:val="000000"/>
          <w:sz w:val="28"/>
          <w:szCs w:val="28"/>
        </w:rPr>
        <w:t xml:space="preserve"> субвенционисање</w:t>
      </w:r>
      <w:r w:rsidRPr="00C12465">
        <w:rPr>
          <w:rFonts w:ascii="Arial" w:hAnsi="Arial" w:cs="Arial"/>
          <w:color w:val="000000"/>
          <w:sz w:val="28"/>
          <w:szCs w:val="28"/>
        </w:rPr>
        <w:t xml:space="preserve"> набавк</w:t>
      </w:r>
      <w:r w:rsidR="00080D4F" w:rsidRPr="00C12465">
        <w:rPr>
          <w:rFonts w:ascii="Arial" w:hAnsi="Arial" w:cs="Arial"/>
          <w:color w:val="000000"/>
          <w:sz w:val="28"/>
          <w:szCs w:val="28"/>
        </w:rPr>
        <w:t>е пољопривредне</w:t>
      </w:r>
      <w:r w:rsidR="003F79FA">
        <w:rPr>
          <w:rFonts w:ascii="Arial" w:hAnsi="Arial" w:cs="Arial"/>
          <w:color w:val="000000"/>
          <w:sz w:val="28"/>
          <w:szCs w:val="28"/>
        </w:rPr>
        <w:t xml:space="preserve"> опреме,</w:t>
      </w:r>
      <w:r w:rsidRPr="00C12465">
        <w:rPr>
          <w:rFonts w:ascii="Arial" w:hAnsi="Arial" w:cs="Arial"/>
          <w:color w:val="000000"/>
          <w:sz w:val="28"/>
          <w:szCs w:val="28"/>
        </w:rPr>
        <w:t xml:space="preserve"> </w:t>
      </w:r>
      <w:r w:rsidR="003F79FA">
        <w:rPr>
          <w:rFonts w:ascii="Arial" w:hAnsi="Arial" w:cs="Arial"/>
          <w:color w:val="000000"/>
          <w:sz w:val="28"/>
          <w:szCs w:val="28"/>
        </w:rPr>
        <w:t>механизације и набавку садног материјала.</w:t>
      </w:r>
    </w:p>
    <w:p w:rsidR="00134287" w:rsidRPr="00C12465" w:rsidRDefault="00134287" w:rsidP="00CE4033">
      <w:pPr>
        <w:pStyle w:val="ListParagraph"/>
        <w:numPr>
          <w:ilvl w:val="0"/>
          <w:numId w:val="2"/>
        </w:numPr>
        <w:autoSpaceDE w:val="0"/>
        <w:autoSpaceDN w:val="0"/>
        <w:adjustRightInd w:val="0"/>
        <w:spacing w:after="0" w:line="240" w:lineRule="auto"/>
        <w:jc w:val="both"/>
        <w:rPr>
          <w:rFonts w:ascii="Arial" w:hAnsi="Arial" w:cs="Arial"/>
          <w:color w:val="000000"/>
          <w:sz w:val="28"/>
          <w:szCs w:val="28"/>
        </w:rPr>
      </w:pPr>
      <w:r w:rsidRPr="00C12465">
        <w:rPr>
          <w:rFonts w:ascii="Arial" w:hAnsi="Arial" w:cs="Arial"/>
          <w:color w:val="000000"/>
          <w:sz w:val="28"/>
          <w:szCs w:val="28"/>
        </w:rPr>
        <w:t>Остали расходи односе се на расходе за таксе, накнаде штете,порезе ночване казне и пенале.</w:t>
      </w:r>
    </w:p>
    <w:p w:rsidR="00134287" w:rsidRPr="00C12465" w:rsidRDefault="00134287" w:rsidP="00CE4033">
      <w:pPr>
        <w:pStyle w:val="ListParagraph"/>
        <w:numPr>
          <w:ilvl w:val="0"/>
          <w:numId w:val="2"/>
        </w:numPr>
        <w:autoSpaceDE w:val="0"/>
        <w:autoSpaceDN w:val="0"/>
        <w:adjustRightInd w:val="0"/>
        <w:spacing w:after="0" w:line="240" w:lineRule="auto"/>
        <w:jc w:val="both"/>
        <w:rPr>
          <w:rFonts w:ascii="Arial" w:hAnsi="Arial" w:cs="Arial"/>
          <w:color w:val="000000"/>
          <w:sz w:val="28"/>
          <w:szCs w:val="28"/>
        </w:rPr>
      </w:pPr>
      <w:r w:rsidRPr="00C12465">
        <w:rPr>
          <w:rFonts w:ascii="Arial" w:hAnsi="Arial" w:cs="Arial"/>
          <w:color w:val="000000"/>
          <w:sz w:val="28"/>
          <w:szCs w:val="28"/>
        </w:rPr>
        <w:t>Трошкови социјалне заштите односе се на трошкове исплата социјалне помоћи за различите категорије становништва и. за пру</w:t>
      </w:r>
      <w:r w:rsidR="004E67DB">
        <w:rPr>
          <w:rFonts w:ascii="Arial" w:hAnsi="Arial" w:cs="Arial"/>
          <w:color w:val="000000"/>
          <w:sz w:val="28"/>
          <w:szCs w:val="28"/>
        </w:rPr>
        <w:t>жање дневних услуга у заједници старим лицима и особама са инвалидитетом.</w:t>
      </w:r>
    </w:p>
    <w:p w:rsidR="00134287" w:rsidRPr="00C12465" w:rsidRDefault="00134287" w:rsidP="00CE4033">
      <w:pPr>
        <w:pStyle w:val="ListParagraph"/>
        <w:numPr>
          <w:ilvl w:val="0"/>
          <w:numId w:val="2"/>
        </w:numPr>
        <w:autoSpaceDE w:val="0"/>
        <w:autoSpaceDN w:val="0"/>
        <w:adjustRightInd w:val="0"/>
        <w:spacing w:after="0" w:line="240" w:lineRule="auto"/>
        <w:jc w:val="both"/>
        <w:rPr>
          <w:rFonts w:ascii="Arial" w:hAnsi="Arial" w:cs="Arial"/>
          <w:color w:val="000000"/>
          <w:sz w:val="28"/>
          <w:szCs w:val="28"/>
        </w:rPr>
      </w:pPr>
      <w:r w:rsidRPr="00C12465">
        <w:rPr>
          <w:rFonts w:ascii="Arial" w:hAnsi="Arial" w:cs="Arial"/>
          <w:color w:val="000000"/>
          <w:sz w:val="28"/>
          <w:szCs w:val="28"/>
        </w:rPr>
        <w:t>Буџетска резерва представља новац који се користи за непланиране сврхе и у сврхе за које се у току године покаже да су неопходна додатна новчана средства</w:t>
      </w:r>
    </w:p>
    <w:p w:rsidR="00134287" w:rsidRPr="00C12465" w:rsidRDefault="00134287" w:rsidP="00CE4033">
      <w:pPr>
        <w:pStyle w:val="ListParagraph"/>
        <w:numPr>
          <w:ilvl w:val="0"/>
          <w:numId w:val="2"/>
        </w:numPr>
        <w:autoSpaceDE w:val="0"/>
        <w:autoSpaceDN w:val="0"/>
        <w:adjustRightInd w:val="0"/>
        <w:spacing w:after="0" w:line="240" w:lineRule="auto"/>
        <w:jc w:val="both"/>
        <w:rPr>
          <w:rFonts w:ascii="Arial" w:hAnsi="Arial" w:cs="Arial"/>
          <w:color w:val="000000"/>
          <w:sz w:val="28"/>
          <w:szCs w:val="28"/>
        </w:rPr>
      </w:pPr>
      <w:r w:rsidRPr="00C12465">
        <w:rPr>
          <w:rFonts w:ascii="Arial" w:hAnsi="Arial" w:cs="Arial"/>
          <w:color w:val="000000"/>
          <w:sz w:val="28"/>
          <w:szCs w:val="28"/>
        </w:rPr>
        <w:t>Капитални расходи су трошкови за основна средства (зграде и грађевинске објекте, машине и опрему,земљиште и слично) која су у власништву општине.</w:t>
      </w:r>
    </w:p>
    <w:p w:rsidR="00134287" w:rsidRDefault="00134287" w:rsidP="00134287">
      <w:pPr>
        <w:pStyle w:val="ListParagraph"/>
        <w:autoSpaceDE w:val="0"/>
        <w:autoSpaceDN w:val="0"/>
        <w:adjustRightInd w:val="0"/>
        <w:spacing w:after="0" w:line="240" w:lineRule="auto"/>
        <w:jc w:val="both"/>
        <w:rPr>
          <w:rFonts w:cs="Neuron-Light"/>
          <w:color w:val="000000"/>
          <w:sz w:val="28"/>
          <w:szCs w:val="28"/>
        </w:rPr>
      </w:pPr>
    </w:p>
    <w:p w:rsidR="006144E2" w:rsidRPr="00662A53" w:rsidRDefault="00D01CBA" w:rsidP="00134287">
      <w:pPr>
        <w:autoSpaceDE w:val="0"/>
        <w:autoSpaceDN w:val="0"/>
        <w:adjustRightInd w:val="0"/>
        <w:spacing w:after="0" w:line="240" w:lineRule="auto"/>
        <w:jc w:val="both"/>
        <w:rPr>
          <w:rFonts w:ascii="Arial" w:hAnsi="Arial" w:cs="Arial"/>
          <w:color w:val="000000"/>
          <w:sz w:val="28"/>
          <w:szCs w:val="28"/>
        </w:rPr>
      </w:pPr>
      <w:r>
        <w:rPr>
          <w:rFonts w:ascii="Arial" w:hAnsi="Arial" w:cs="Arial"/>
          <w:color w:val="000000"/>
          <w:sz w:val="28"/>
          <w:szCs w:val="28"/>
        </w:rPr>
        <w:t>Слика 5</w:t>
      </w:r>
      <w:r w:rsidR="00134287" w:rsidRPr="00C12465">
        <w:rPr>
          <w:rFonts w:ascii="Arial" w:hAnsi="Arial" w:cs="Arial"/>
          <w:color w:val="000000"/>
          <w:sz w:val="28"/>
          <w:szCs w:val="28"/>
        </w:rPr>
        <w:t>:</w:t>
      </w:r>
      <w:r>
        <w:rPr>
          <w:rFonts w:ascii="Arial" w:hAnsi="Arial" w:cs="Arial"/>
          <w:color w:val="000000"/>
          <w:sz w:val="28"/>
          <w:szCs w:val="28"/>
        </w:rPr>
        <w:t xml:space="preserve"> </w:t>
      </w:r>
      <w:r w:rsidR="006144E2" w:rsidRPr="00C12465">
        <w:rPr>
          <w:rFonts w:ascii="Arial" w:hAnsi="Arial" w:cs="Arial"/>
          <w:color w:val="000000"/>
          <w:sz w:val="28"/>
          <w:szCs w:val="28"/>
        </w:rPr>
        <w:t>Структура расхода и издатака</w:t>
      </w:r>
      <w:r w:rsidR="00662A53">
        <w:rPr>
          <w:rFonts w:ascii="Arial" w:hAnsi="Arial" w:cs="Arial"/>
          <w:color w:val="000000"/>
          <w:sz w:val="28"/>
          <w:szCs w:val="28"/>
        </w:rPr>
        <w:t xml:space="preserve"> у </w:t>
      </w:r>
      <w:r w:rsidR="006B3722">
        <w:rPr>
          <w:rFonts w:ascii="Arial" w:hAnsi="Arial" w:cs="Arial"/>
          <w:color w:val="000000"/>
          <w:sz w:val="28"/>
          <w:szCs w:val="28"/>
        </w:rPr>
        <w:t>2024</w:t>
      </w:r>
      <w:r w:rsidR="00662A53">
        <w:rPr>
          <w:rFonts w:ascii="Arial" w:hAnsi="Arial" w:cs="Arial"/>
          <w:color w:val="000000"/>
          <w:sz w:val="28"/>
          <w:szCs w:val="28"/>
        </w:rPr>
        <w:t>.години и поређење са расходима у 20</w:t>
      </w:r>
      <w:r w:rsidR="00276DEE">
        <w:rPr>
          <w:rFonts w:ascii="Arial" w:hAnsi="Arial" w:cs="Arial"/>
          <w:color w:val="000000"/>
          <w:sz w:val="28"/>
          <w:szCs w:val="28"/>
        </w:rPr>
        <w:t>2</w:t>
      </w:r>
      <w:r w:rsidR="0076063E">
        <w:rPr>
          <w:rFonts w:ascii="Arial" w:hAnsi="Arial" w:cs="Arial"/>
          <w:color w:val="000000"/>
          <w:sz w:val="28"/>
          <w:szCs w:val="28"/>
        </w:rPr>
        <w:t>3</w:t>
      </w:r>
      <w:r w:rsidR="00662A53">
        <w:rPr>
          <w:rFonts w:ascii="Arial" w:hAnsi="Arial" w:cs="Arial"/>
          <w:color w:val="000000"/>
          <w:sz w:val="28"/>
          <w:szCs w:val="28"/>
        </w:rPr>
        <w:t>.години.</w:t>
      </w:r>
    </w:p>
    <w:p w:rsidR="006144E2" w:rsidRPr="00DF0BDB" w:rsidRDefault="00DF0BDB" w:rsidP="00DF0BDB">
      <w:pPr>
        <w:tabs>
          <w:tab w:val="left" w:pos="8340"/>
        </w:tabs>
        <w:autoSpaceDE w:val="0"/>
        <w:autoSpaceDN w:val="0"/>
        <w:adjustRightInd w:val="0"/>
        <w:spacing w:after="0" w:line="240" w:lineRule="auto"/>
        <w:jc w:val="both"/>
        <w:rPr>
          <w:rFonts w:cs="Neuron-Light"/>
          <w:color w:val="000000"/>
          <w:sz w:val="28"/>
          <w:szCs w:val="28"/>
        </w:rPr>
      </w:pPr>
      <w:r>
        <w:rPr>
          <w:rFonts w:cs="Neuron-Light"/>
          <w:color w:val="000000"/>
          <w:sz w:val="28"/>
          <w:szCs w:val="28"/>
        </w:rPr>
        <w:tab/>
        <w:t>(у 000)</w:t>
      </w:r>
    </w:p>
    <w:p w:rsidR="00134287" w:rsidRDefault="006144E2" w:rsidP="00134287">
      <w:pPr>
        <w:autoSpaceDE w:val="0"/>
        <w:autoSpaceDN w:val="0"/>
        <w:adjustRightInd w:val="0"/>
        <w:spacing w:after="0" w:line="240" w:lineRule="auto"/>
        <w:jc w:val="both"/>
        <w:rPr>
          <w:rFonts w:cs="Neuron-Light"/>
          <w:color w:val="000000"/>
          <w:sz w:val="28"/>
          <w:szCs w:val="28"/>
        </w:rPr>
      </w:pPr>
      <w:r>
        <w:rPr>
          <w:rFonts w:cs="Neuron-Light"/>
          <w:noProof/>
          <w:color w:val="000000"/>
          <w:sz w:val="28"/>
          <w:szCs w:val="28"/>
        </w:rPr>
        <w:lastRenderedPageBreak/>
        <w:drawing>
          <wp:inline distT="0" distB="0" distL="0" distR="0">
            <wp:extent cx="6343650" cy="3467100"/>
            <wp:effectExtent l="19050" t="0" r="1905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D08FA" w:rsidRDefault="000D08FA" w:rsidP="00134287">
      <w:pPr>
        <w:autoSpaceDE w:val="0"/>
        <w:autoSpaceDN w:val="0"/>
        <w:adjustRightInd w:val="0"/>
        <w:spacing w:after="0" w:line="240" w:lineRule="auto"/>
        <w:jc w:val="both"/>
        <w:rPr>
          <w:rFonts w:cs="Neuron-Light"/>
          <w:color w:val="000000"/>
          <w:sz w:val="28"/>
          <w:szCs w:val="28"/>
        </w:rPr>
      </w:pPr>
    </w:p>
    <w:p w:rsidR="00662A53" w:rsidRDefault="00662A53" w:rsidP="00134287">
      <w:pPr>
        <w:autoSpaceDE w:val="0"/>
        <w:autoSpaceDN w:val="0"/>
        <w:adjustRightInd w:val="0"/>
        <w:spacing w:after="0" w:line="240" w:lineRule="auto"/>
        <w:jc w:val="both"/>
        <w:rPr>
          <w:rFonts w:cs="Neuron-Light"/>
          <w:color w:val="000000"/>
          <w:sz w:val="28"/>
          <w:szCs w:val="28"/>
        </w:rPr>
      </w:pPr>
      <w:r>
        <w:rPr>
          <w:rFonts w:cs="Neuron-Light"/>
          <w:noProof/>
          <w:color w:val="000000"/>
          <w:sz w:val="28"/>
          <w:szCs w:val="28"/>
        </w:rPr>
        <w:drawing>
          <wp:anchor distT="0" distB="0" distL="114300" distR="114300" simplePos="0" relativeHeight="251658240" behindDoc="0" locked="0" layoutInCell="1" allowOverlap="1">
            <wp:simplePos x="933450" y="7134225"/>
            <wp:positionH relativeFrom="column">
              <wp:align>left</wp:align>
            </wp:positionH>
            <wp:positionV relativeFrom="paragraph">
              <wp:align>top</wp:align>
            </wp:positionV>
            <wp:extent cx="5486400" cy="1285875"/>
            <wp:effectExtent l="38100" t="0" r="19050" b="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anchor>
        </w:drawing>
      </w:r>
      <w:r>
        <w:rPr>
          <w:rFonts w:cs="Neuron-Light"/>
          <w:color w:val="000000"/>
          <w:sz w:val="28"/>
          <w:szCs w:val="28"/>
        </w:rPr>
        <w:br w:type="textWrapping" w:clear="all"/>
      </w:r>
    </w:p>
    <w:p w:rsidR="00662A53" w:rsidRDefault="00662A53" w:rsidP="00134287">
      <w:pPr>
        <w:autoSpaceDE w:val="0"/>
        <w:autoSpaceDN w:val="0"/>
        <w:adjustRightInd w:val="0"/>
        <w:spacing w:after="0" w:line="240" w:lineRule="auto"/>
        <w:jc w:val="both"/>
        <w:rPr>
          <w:rFonts w:cs="Neuron-Light"/>
          <w:color w:val="000000"/>
          <w:sz w:val="28"/>
          <w:szCs w:val="28"/>
        </w:rPr>
      </w:pPr>
    </w:p>
    <w:p w:rsidR="00662A53" w:rsidRPr="00662A53" w:rsidRDefault="00662A53" w:rsidP="00134287">
      <w:pPr>
        <w:autoSpaceDE w:val="0"/>
        <w:autoSpaceDN w:val="0"/>
        <w:adjustRightInd w:val="0"/>
        <w:spacing w:after="0" w:line="240" w:lineRule="auto"/>
        <w:jc w:val="both"/>
        <w:rPr>
          <w:rFonts w:cs="Neuron-Light"/>
          <w:color w:val="000000"/>
          <w:sz w:val="28"/>
          <w:szCs w:val="28"/>
        </w:rPr>
      </w:pPr>
    </w:p>
    <w:p w:rsidR="00662A53" w:rsidRPr="00ED30F9" w:rsidRDefault="00662A53" w:rsidP="00134287">
      <w:pPr>
        <w:autoSpaceDE w:val="0"/>
        <w:autoSpaceDN w:val="0"/>
        <w:adjustRightInd w:val="0"/>
        <w:spacing w:after="0" w:line="240" w:lineRule="auto"/>
        <w:jc w:val="both"/>
        <w:rPr>
          <w:rFonts w:ascii="Arial" w:hAnsi="Arial" w:cs="Arial"/>
          <w:color w:val="000000"/>
          <w:sz w:val="28"/>
          <w:szCs w:val="28"/>
        </w:rPr>
      </w:pPr>
      <w:r>
        <w:rPr>
          <w:rFonts w:ascii="Arial" w:hAnsi="Arial" w:cs="Arial"/>
          <w:color w:val="000000"/>
          <w:sz w:val="28"/>
          <w:szCs w:val="28"/>
        </w:rPr>
        <w:t xml:space="preserve">Највеће одступање јавља се код капиталних издатака. Овде ће се извршити корекција накнадном расподелом вишкова из ранијих година током </w:t>
      </w:r>
      <w:r w:rsidR="006B3722">
        <w:rPr>
          <w:rFonts w:ascii="Arial" w:hAnsi="Arial" w:cs="Arial"/>
          <w:color w:val="000000"/>
          <w:sz w:val="28"/>
          <w:szCs w:val="28"/>
        </w:rPr>
        <w:t>2024</w:t>
      </w:r>
      <w:r>
        <w:rPr>
          <w:rFonts w:ascii="Arial" w:hAnsi="Arial" w:cs="Arial"/>
          <w:color w:val="000000"/>
          <w:sz w:val="28"/>
          <w:szCs w:val="28"/>
        </w:rPr>
        <w:t>.године и опредељивањем ових средстава за капиталне издатке, као и привлачењем додатних средстава од донатора и других нивоа власти која нису предвиђена Одлуком о буџету.</w:t>
      </w:r>
      <w:r w:rsidR="00ED30F9">
        <w:rPr>
          <w:rFonts w:ascii="Arial" w:hAnsi="Arial" w:cs="Arial"/>
          <w:color w:val="000000"/>
          <w:sz w:val="28"/>
          <w:szCs w:val="28"/>
        </w:rPr>
        <w:t xml:space="preserve"> У вези са тим позивају се заинтересоване стране на територији општине Ражањ да дају своје предлоге, мишљења и сугестије везане за капитална улагања, а које ће се узети у разматрање приликом одлучивања о расподели нераспоређених вишкова из ранијих година.</w:t>
      </w:r>
    </w:p>
    <w:p w:rsidR="00662A53" w:rsidRDefault="00662A53" w:rsidP="00134287">
      <w:pPr>
        <w:autoSpaceDE w:val="0"/>
        <w:autoSpaceDN w:val="0"/>
        <w:adjustRightInd w:val="0"/>
        <w:spacing w:after="0" w:line="240" w:lineRule="auto"/>
        <w:jc w:val="both"/>
        <w:rPr>
          <w:rFonts w:ascii="Arial" w:hAnsi="Arial" w:cs="Arial"/>
          <w:color w:val="000000"/>
          <w:sz w:val="28"/>
          <w:szCs w:val="28"/>
        </w:rPr>
      </w:pPr>
    </w:p>
    <w:p w:rsidR="00ED30F9" w:rsidRPr="00ED30F9" w:rsidRDefault="00ED30F9" w:rsidP="00ED30F9">
      <w:pPr>
        <w:pStyle w:val="ListParagraph"/>
        <w:autoSpaceDE w:val="0"/>
        <w:autoSpaceDN w:val="0"/>
        <w:adjustRightInd w:val="0"/>
        <w:spacing w:after="0" w:line="240" w:lineRule="auto"/>
        <w:jc w:val="both"/>
        <w:rPr>
          <w:rFonts w:ascii="Arial" w:hAnsi="Arial" w:cs="Arial"/>
          <w:color w:val="000000"/>
          <w:sz w:val="28"/>
          <w:szCs w:val="28"/>
        </w:rPr>
      </w:pPr>
    </w:p>
    <w:p w:rsidR="00D01CBA" w:rsidRDefault="00C12465" w:rsidP="00662A53">
      <w:pPr>
        <w:autoSpaceDE w:val="0"/>
        <w:autoSpaceDN w:val="0"/>
        <w:adjustRightInd w:val="0"/>
        <w:spacing w:after="0" w:line="240" w:lineRule="auto"/>
        <w:ind w:firstLine="360"/>
        <w:jc w:val="both"/>
        <w:rPr>
          <w:rFonts w:ascii="Arial" w:hAnsi="Arial" w:cs="Arial"/>
          <w:color w:val="000000"/>
          <w:sz w:val="28"/>
          <w:szCs w:val="28"/>
          <w:lang/>
        </w:rPr>
      </w:pPr>
      <w:r w:rsidRPr="00662A53">
        <w:rPr>
          <w:rFonts w:ascii="Arial" w:hAnsi="Arial" w:cs="Arial"/>
          <w:color w:val="000000"/>
          <w:sz w:val="28"/>
          <w:szCs w:val="28"/>
        </w:rPr>
        <w:t xml:space="preserve">Општина Ражањ не планира да се додатно задужује у </w:t>
      </w:r>
      <w:r w:rsidR="006B3722">
        <w:rPr>
          <w:rFonts w:ascii="Arial" w:hAnsi="Arial" w:cs="Arial"/>
          <w:color w:val="000000"/>
          <w:sz w:val="28"/>
          <w:szCs w:val="28"/>
        </w:rPr>
        <w:t>2024</w:t>
      </w:r>
      <w:r w:rsidRPr="00662A53">
        <w:rPr>
          <w:rFonts w:ascii="Arial" w:hAnsi="Arial" w:cs="Arial"/>
          <w:color w:val="000000"/>
          <w:sz w:val="28"/>
          <w:szCs w:val="28"/>
        </w:rPr>
        <w:t xml:space="preserve">. </w:t>
      </w:r>
      <w:r w:rsidR="004F0712" w:rsidRPr="00662A53">
        <w:rPr>
          <w:rFonts w:ascii="Arial" w:hAnsi="Arial" w:cs="Arial"/>
          <w:color w:val="000000"/>
          <w:sz w:val="28"/>
          <w:szCs w:val="28"/>
        </w:rPr>
        <w:t>Г</w:t>
      </w:r>
      <w:r w:rsidRPr="00662A53">
        <w:rPr>
          <w:rFonts w:ascii="Arial" w:hAnsi="Arial" w:cs="Arial"/>
          <w:color w:val="000000"/>
          <w:sz w:val="28"/>
          <w:szCs w:val="28"/>
        </w:rPr>
        <w:t>одини</w:t>
      </w:r>
    </w:p>
    <w:p w:rsidR="004F0712" w:rsidRDefault="004F0712" w:rsidP="00662A53">
      <w:pPr>
        <w:autoSpaceDE w:val="0"/>
        <w:autoSpaceDN w:val="0"/>
        <w:adjustRightInd w:val="0"/>
        <w:spacing w:after="0" w:line="240" w:lineRule="auto"/>
        <w:ind w:firstLine="360"/>
        <w:jc w:val="both"/>
        <w:rPr>
          <w:rFonts w:ascii="Arial" w:hAnsi="Arial" w:cs="Arial"/>
          <w:color w:val="000000"/>
          <w:sz w:val="28"/>
          <w:szCs w:val="28"/>
          <w:lang/>
        </w:rPr>
      </w:pPr>
    </w:p>
    <w:p w:rsidR="004F0712" w:rsidRPr="004F0712" w:rsidRDefault="004F0712" w:rsidP="00662A53">
      <w:pPr>
        <w:autoSpaceDE w:val="0"/>
        <w:autoSpaceDN w:val="0"/>
        <w:adjustRightInd w:val="0"/>
        <w:spacing w:after="0" w:line="240" w:lineRule="auto"/>
        <w:ind w:firstLine="360"/>
        <w:jc w:val="both"/>
        <w:rPr>
          <w:rFonts w:ascii="Arial" w:hAnsi="Arial" w:cs="Arial"/>
          <w:color w:val="000000"/>
          <w:sz w:val="28"/>
          <w:szCs w:val="28"/>
          <w:lang/>
        </w:rPr>
      </w:pPr>
    </w:p>
    <w:p w:rsidR="00DF0BDB" w:rsidRPr="00DF0BDB" w:rsidRDefault="00DF0BDB" w:rsidP="00C12465">
      <w:pPr>
        <w:autoSpaceDE w:val="0"/>
        <w:autoSpaceDN w:val="0"/>
        <w:adjustRightInd w:val="0"/>
        <w:spacing w:after="0" w:line="240" w:lineRule="auto"/>
        <w:jc w:val="both"/>
        <w:rPr>
          <w:rFonts w:ascii="Arial" w:hAnsi="Arial" w:cs="Arial"/>
          <w:color w:val="000000"/>
          <w:sz w:val="28"/>
          <w:szCs w:val="28"/>
        </w:rPr>
      </w:pPr>
    </w:p>
    <w:p w:rsidR="00C12465" w:rsidRDefault="00D01CBA" w:rsidP="00C12465">
      <w:pPr>
        <w:autoSpaceDE w:val="0"/>
        <w:autoSpaceDN w:val="0"/>
        <w:adjustRightInd w:val="0"/>
        <w:spacing w:after="0" w:line="240" w:lineRule="auto"/>
        <w:jc w:val="both"/>
        <w:rPr>
          <w:rFonts w:ascii="Arial" w:hAnsi="Arial" w:cs="Arial"/>
          <w:b/>
          <w:color w:val="000000"/>
          <w:sz w:val="28"/>
          <w:szCs w:val="28"/>
        </w:rPr>
      </w:pPr>
      <w:r w:rsidRPr="00B0260F">
        <w:rPr>
          <w:rFonts w:ascii="Arial" w:hAnsi="Arial" w:cs="Arial"/>
          <w:b/>
          <w:color w:val="000000"/>
          <w:sz w:val="28"/>
          <w:szCs w:val="28"/>
        </w:rPr>
        <w:lastRenderedPageBreak/>
        <w:t>IV ПРОГРАМСКО ТРОШЕЊЕ</w:t>
      </w:r>
    </w:p>
    <w:p w:rsidR="00B0260F" w:rsidRPr="00B0260F" w:rsidRDefault="00B0260F" w:rsidP="00C12465">
      <w:pPr>
        <w:autoSpaceDE w:val="0"/>
        <w:autoSpaceDN w:val="0"/>
        <w:adjustRightInd w:val="0"/>
        <w:spacing w:after="0" w:line="240" w:lineRule="auto"/>
        <w:jc w:val="both"/>
        <w:rPr>
          <w:rFonts w:ascii="Arial" w:hAnsi="Arial" w:cs="Arial"/>
          <w:b/>
          <w:color w:val="000000"/>
          <w:sz w:val="28"/>
          <w:szCs w:val="28"/>
        </w:rPr>
      </w:pPr>
    </w:p>
    <w:p w:rsidR="00D01CBA" w:rsidRDefault="00D01CBA" w:rsidP="00C12465">
      <w:pPr>
        <w:autoSpaceDE w:val="0"/>
        <w:autoSpaceDN w:val="0"/>
        <w:adjustRightInd w:val="0"/>
        <w:spacing w:after="0" w:line="240" w:lineRule="auto"/>
        <w:jc w:val="both"/>
        <w:rPr>
          <w:rFonts w:ascii="Arial" w:hAnsi="Arial" w:cs="Arial"/>
          <w:b/>
          <w:color w:val="000000"/>
          <w:sz w:val="28"/>
          <w:szCs w:val="28"/>
        </w:rPr>
      </w:pPr>
    </w:p>
    <w:p w:rsidR="00D01CBA" w:rsidRPr="00ED30F9" w:rsidRDefault="00D01CBA" w:rsidP="00C12465">
      <w:pPr>
        <w:autoSpaceDE w:val="0"/>
        <w:autoSpaceDN w:val="0"/>
        <w:adjustRightInd w:val="0"/>
        <w:spacing w:after="0" w:line="240" w:lineRule="auto"/>
        <w:jc w:val="both"/>
        <w:rPr>
          <w:rFonts w:cs="Neuron-Light"/>
          <w:color w:val="000000"/>
          <w:sz w:val="28"/>
          <w:szCs w:val="28"/>
        </w:rPr>
      </w:pPr>
      <w:r>
        <w:rPr>
          <w:rFonts w:ascii="Arial" w:hAnsi="Arial" w:cs="Arial"/>
          <w:color w:val="000000"/>
          <w:sz w:val="28"/>
          <w:szCs w:val="28"/>
        </w:rPr>
        <w:t>Буџет општине Ражањ је програмски буџет, што значи да је новац намењен за програме који доприносе испуњавању стратешких циљева развоја општине Ражањ. Највећи део средстава опредељен је за функционисање локалне самоуправе, а колико је процентуално учешће по осталим програмима дато је у табеларном прегледу (слика 6)</w:t>
      </w:r>
      <w:r w:rsidR="00ED30F9">
        <w:rPr>
          <w:rFonts w:ascii="Arial" w:hAnsi="Arial" w:cs="Arial"/>
          <w:color w:val="000000"/>
          <w:sz w:val="28"/>
          <w:szCs w:val="28"/>
        </w:rPr>
        <w:t xml:space="preserve">. </w:t>
      </w:r>
    </w:p>
    <w:p w:rsidR="002B134C" w:rsidRDefault="002B134C" w:rsidP="00C12465">
      <w:pPr>
        <w:autoSpaceDE w:val="0"/>
        <w:autoSpaceDN w:val="0"/>
        <w:adjustRightInd w:val="0"/>
        <w:spacing w:after="0" w:line="240" w:lineRule="auto"/>
        <w:jc w:val="both"/>
        <w:rPr>
          <w:rFonts w:cs="Neuron-Light"/>
          <w:color w:val="000000"/>
          <w:sz w:val="28"/>
          <w:szCs w:val="28"/>
        </w:rPr>
      </w:pPr>
    </w:p>
    <w:p w:rsidR="00D01CBA" w:rsidRPr="00D01CBA" w:rsidRDefault="00D01CBA" w:rsidP="00C12465">
      <w:pPr>
        <w:autoSpaceDE w:val="0"/>
        <w:autoSpaceDN w:val="0"/>
        <w:adjustRightInd w:val="0"/>
        <w:spacing w:after="0" w:line="240" w:lineRule="auto"/>
        <w:jc w:val="both"/>
        <w:rPr>
          <w:rFonts w:ascii="Arial" w:hAnsi="Arial" w:cs="Arial"/>
          <w:color w:val="000000"/>
          <w:sz w:val="28"/>
          <w:szCs w:val="28"/>
        </w:rPr>
      </w:pPr>
      <w:r w:rsidRPr="00D01CBA">
        <w:rPr>
          <w:rFonts w:ascii="Arial" w:hAnsi="Arial" w:cs="Arial"/>
          <w:color w:val="000000"/>
          <w:sz w:val="28"/>
          <w:szCs w:val="28"/>
        </w:rPr>
        <w:t>Слика 6: Табеларни преглед расхода по програмима</w:t>
      </w:r>
    </w:p>
    <w:p w:rsidR="00D01CBA" w:rsidRPr="00D01CBA" w:rsidRDefault="00D01CBA" w:rsidP="00C12465">
      <w:pPr>
        <w:autoSpaceDE w:val="0"/>
        <w:autoSpaceDN w:val="0"/>
        <w:adjustRightInd w:val="0"/>
        <w:spacing w:after="0" w:line="240" w:lineRule="auto"/>
        <w:jc w:val="both"/>
        <w:rPr>
          <w:rFonts w:cs="Neuron-Light"/>
          <w:color w:val="000000"/>
          <w:sz w:val="28"/>
          <w:szCs w:val="28"/>
        </w:rPr>
      </w:pPr>
    </w:p>
    <w:tbl>
      <w:tblPr>
        <w:tblStyle w:val="TableGrid"/>
        <w:tblW w:w="0" w:type="auto"/>
        <w:tblLook w:val="04A0"/>
      </w:tblPr>
      <w:tblGrid>
        <w:gridCol w:w="3794"/>
        <w:gridCol w:w="2620"/>
        <w:gridCol w:w="3208"/>
      </w:tblGrid>
      <w:tr w:rsidR="00A35266" w:rsidRPr="00A35266" w:rsidTr="00951201">
        <w:tc>
          <w:tcPr>
            <w:tcW w:w="3794" w:type="dxa"/>
          </w:tcPr>
          <w:p w:rsidR="00A35266" w:rsidRPr="00D01CBA" w:rsidRDefault="00A35266" w:rsidP="00A35266">
            <w:pPr>
              <w:autoSpaceDE w:val="0"/>
              <w:autoSpaceDN w:val="0"/>
              <w:adjustRightInd w:val="0"/>
              <w:jc w:val="center"/>
              <w:rPr>
                <w:rFonts w:ascii="Arial" w:hAnsi="Arial" w:cs="Arial"/>
                <w:color w:val="000000"/>
                <w:sz w:val="24"/>
                <w:szCs w:val="24"/>
              </w:rPr>
            </w:pPr>
            <w:r w:rsidRPr="00D01CBA">
              <w:rPr>
                <w:rFonts w:ascii="Arial" w:hAnsi="Arial" w:cs="Arial"/>
                <w:color w:val="000000"/>
                <w:sz w:val="24"/>
                <w:szCs w:val="24"/>
              </w:rPr>
              <w:t>Назив програма</w:t>
            </w:r>
          </w:p>
        </w:tc>
        <w:tc>
          <w:tcPr>
            <w:tcW w:w="2620" w:type="dxa"/>
          </w:tcPr>
          <w:p w:rsidR="00A35266" w:rsidRPr="00ED30F9" w:rsidRDefault="00951201" w:rsidP="00ED30F9">
            <w:pPr>
              <w:autoSpaceDE w:val="0"/>
              <w:autoSpaceDN w:val="0"/>
              <w:adjustRightInd w:val="0"/>
              <w:jc w:val="center"/>
              <w:rPr>
                <w:rFonts w:ascii="Arial" w:hAnsi="Arial" w:cs="Arial"/>
                <w:color w:val="000000"/>
                <w:sz w:val="24"/>
                <w:szCs w:val="24"/>
              </w:rPr>
            </w:pPr>
            <w:r w:rsidRPr="00D01CBA">
              <w:rPr>
                <w:rFonts w:ascii="Arial" w:hAnsi="Arial" w:cs="Arial"/>
                <w:color w:val="000000"/>
                <w:sz w:val="24"/>
                <w:szCs w:val="24"/>
              </w:rPr>
              <w:t xml:space="preserve">План за </w:t>
            </w:r>
            <w:r w:rsidR="006B3722">
              <w:rPr>
                <w:rFonts w:ascii="Arial" w:hAnsi="Arial" w:cs="Arial"/>
                <w:color w:val="000000"/>
                <w:sz w:val="24"/>
                <w:szCs w:val="24"/>
              </w:rPr>
              <w:t>2024</w:t>
            </w:r>
          </w:p>
        </w:tc>
        <w:tc>
          <w:tcPr>
            <w:tcW w:w="3208" w:type="dxa"/>
          </w:tcPr>
          <w:p w:rsidR="00A35266" w:rsidRPr="00D01CBA" w:rsidRDefault="00951201" w:rsidP="00A35266">
            <w:pPr>
              <w:autoSpaceDE w:val="0"/>
              <w:autoSpaceDN w:val="0"/>
              <w:adjustRightInd w:val="0"/>
              <w:jc w:val="center"/>
              <w:rPr>
                <w:rFonts w:ascii="Arial" w:hAnsi="Arial" w:cs="Arial"/>
                <w:color w:val="000000"/>
                <w:sz w:val="24"/>
                <w:szCs w:val="24"/>
              </w:rPr>
            </w:pPr>
            <w:r w:rsidRPr="00D01CBA">
              <w:rPr>
                <w:rFonts w:ascii="Arial" w:hAnsi="Arial" w:cs="Arial"/>
                <w:color w:val="000000"/>
                <w:sz w:val="24"/>
                <w:szCs w:val="24"/>
              </w:rPr>
              <w:t>%</w:t>
            </w:r>
            <w:r w:rsidR="00A35266" w:rsidRPr="00D01CBA">
              <w:rPr>
                <w:rFonts w:ascii="Arial" w:hAnsi="Arial" w:cs="Arial"/>
                <w:color w:val="000000"/>
                <w:sz w:val="24"/>
                <w:szCs w:val="24"/>
              </w:rPr>
              <w:t xml:space="preserve"> учешће у укупним расходима и издацима</w:t>
            </w:r>
          </w:p>
        </w:tc>
      </w:tr>
      <w:tr w:rsidR="00176C01" w:rsidTr="00951201">
        <w:tc>
          <w:tcPr>
            <w:tcW w:w="3794" w:type="dxa"/>
          </w:tcPr>
          <w:p w:rsidR="00176C01" w:rsidRPr="00D01CBA" w:rsidRDefault="00176C01" w:rsidP="00C12465">
            <w:pPr>
              <w:autoSpaceDE w:val="0"/>
              <w:autoSpaceDN w:val="0"/>
              <w:adjustRightInd w:val="0"/>
              <w:jc w:val="both"/>
              <w:rPr>
                <w:rFonts w:ascii="Arial" w:hAnsi="Arial" w:cs="Arial"/>
                <w:color w:val="000000"/>
                <w:sz w:val="20"/>
                <w:szCs w:val="20"/>
              </w:rPr>
            </w:pPr>
            <w:r w:rsidRPr="00D01CBA">
              <w:rPr>
                <w:rFonts w:ascii="Arial" w:hAnsi="Arial" w:cs="Arial"/>
                <w:color w:val="000000"/>
                <w:sz w:val="20"/>
                <w:szCs w:val="20"/>
              </w:rPr>
              <w:t>Програм 1.Урбанизам и просторно планирање</w:t>
            </w:r>
          </w:p>
        </w:tc>
        <w:tc>
          <w:tcPr>
            <w:tcW w:w="2620" w:type="dxa"/>
          </w:tcPr>
          <w:p w:rsidR="00176C01" w:rsidRPr="00D01CBA" w:rsidRDefault="004F0712" w:rsidP="004F0712">
            <w:pPr>
              <w:autoSpaceDE w:val="0"/>
              <w:autoSpaceDN w:val="0"/>
              <w:adjustRightInd w:val="0"/>
              <w:jc w:val="right"/>
              <w:rPr>
                <w:rFonts w:ascii="Arial" w:hAnsi="Arial" w:cs="Arial"/>
                <w:color w:val="000000"/>
                <w:sz w:val="28"/>
                <w:szCs w:val="28"/>
              </w:rPr>
            </w:pPr>
            <w:r>
              <w:rPr>
                <w:rFonts w:ascii="Arial" w:hAnsi="Arial" w:cs="Arial"/>
                <w:color w:val="000000"/>
                <w:sz w:val="28"/>
                <w:szCs w:val="28"/>
                <w:lang/>
              </w:rPr>
              <w:t>4</w:t>
            </w:r>
            <w:r w:rsidR="00276DEE">
              <w:rPr>
                <w:rFonts w:ascii="Arial" w:hAnsi="Arial" w:cs="Arial"/>
                <w:color w:val="000000"/>
                <w:sz w:val="28"/>
                <w:szCs w:val="28"/>
              </w:rPr>
              <w:t>.</w:t>
            </w:r>
            <w:r>
              <w:rPr>
                <w:rFonts w:ascii="Arial" w:hAnsi="Arial" w:cs="Arial"/>
                <w:color w:val="000000"/>
                <w:sz w:val="28"/>
                <w:szCs w:val="28"/>
                <w:lang/>
              </w:rPr>
              <w:t>2</w:t>
            </w:r>
            <w:r w:rsidR="005A5227">
              <w:rPr>
                <w:rFonts w:ascii="Arial" w:hAnsi="Arial" w:cs="Arial"/>
                <w:color w:val="000000"/>
                <w:sz w:val="28"/>
                <w:szCs w:val="28"/>
              </w:rPr>
              <w:t>0</w:t>
            </w:r>
            <w:r w:rsidR="005A571C">
              <w:rPr>
                <w:rFonts w:ascii="Arial" w:hAnsi="Arial" w:cs="Arial"/>
                <w:color w:val="000000"/>
                <w:sz w:val="28"/>
                <w:szCs w:val="28"/>
              </w:rPr>
              <w:t>0</w:t>
            </w:r>
            <w:r w:rsidR="00176C01" w:rsidRPr="00D01CBA">
              <w:rPr>
                <w:rFonts w:ascii="Arial" w:hAnsi="Arial" w:cs="Arial"/>
                <w:color w:val="000000"/>
                <w:sz w:val="28"/>
                <w:szCs w:val="28"/>
              </w:rPr>
              <w:t>.000</w:t>
            </w:r>
          </w:p>
        </w:tc>
        <w:tc>
          <w:tcPr>
            <w:tcW w:w="3208" w:type="dxa"/>
          </w:tcPr>
          <w:p w:rsidR="00176C01" w:rsidRPr="004F0712" w:rsidRDefault="005A5227" w:rsidP="004F0712">
            <w:pPr>
              <w:jc w:val="right"/>
              <w:rPr>
                <w:rFonts w:ascii="Arial" w:hAnsi="Arial" w:cs="Arial"/>
                <w:color w:val="000000"/>
                <w:sz w:val="28"/>
                <w:szCs w:val="28"/>
                <w:lang/>
              </w:rPr>
            </w:pPr>
            <w:r>
              <w:rPr>
                <w:rFonts w:ascii="Arial" w:hAnsi="Arial" w:cs="Arial"/>
                <w:color w:val="000000"/>
                <w:sz w:val="28"/>
                <w:szCs w:val="28"/>
              </w:rPr>
              <w:t>0,</w:t>
            </w:r>
            <w:r w:rsidR="004F0712">
              <w:rPr>
                <w:rFonts w:ascii="Arial" w:hAnsi="Arial" w:cs="Arial"/>
                <w:color w:val="000000"/>
                <w:sz w:val="28"/>
                <w:szCs w:val="28"/>
                <w:lang/>
              </w:rPr>
              <w:t>9</w:t>
            </w:r>
          </w:p>
        </w:tc>
      </w:tr>
      <w:tr w:rsidR="00176C01" w:rsidTr="00951201">
        <w:tc>
          <w:tcPr>
            <w:tcW w:w="3794" w:type="dxa"/>
          </w:tcPr>
          <w:p w:rsidR="00176C01" w:rsidRPr="00D01CBA" w:rsidRDefault="00176C01" w:rsidP="00C12465">
            <w:pPr>
              <w:autoSpaceDE w:val="0"/>
              <w:autoSpaceDN w:val="0"/>
              <w:adjustRightInd w:val="0"/>
              <w:jc w:val="both"/>
              <w:rPr>
                <w:rFonts w:ascii="Arial" w:hAnsi="Arial" w:cs="Arial"/>
                <w:color w:val="000000"/>
                <w:sz w:val="20"/>
                <w:szCs w:val="20"/>
              </w:rPr>
            </w:pPr>
            <w:r w:rsidRPr="00D01CBA">
              <w:rPr>
                <w:rFonts w:ascii="Arial" w:hAnsi="Arial" w:cs="Arial"/>
                <w:color w:val="000000"/>
                <w:sz w:val="20"/>
                <w:szCs w:val="20"/>
              </w:rPr>
              <w:t>Програм 2. комуналне делатности</w:t>
            </w:r>
          </w:p>
        </w:tc>
        <w:tc>
          <w:tcPr>
            <w:tcW w:w="2620" w:type="dxa"/>
          </w:tcPr>
          <w:p w:rsidR="00176C01" w:rsidRPr="00D01CBA" w:rsidRDefault="004F0712" w:rsidP="004F0712">
            <w:pPr>
              <w:autoSpaceDE w:val="0"/>
              <w:autoSpaceDN w:val="0"/>
              <w:adjustRightInd w:val="0"/>
              <w:jc w:val="right"/>
              <w:rPr>
                <w:rFonts w:ascii="Arial" w:hAnsi="Arial" w:cs="Arial"/>
                <w:color w:val="000000"/>
                <w:sz w:val="28"/>
                <w:szCs w:val="28"/>
              </w:rPr>
            </w:pPr>
            <w:r>
              <w:rPr>
                <w:rFonts w:ascii="Arial" w:hAnsi="Arial" w:cs="Arial"/>
                <w:color w:val="000000"/>
                <w:sz w:val="28"/>
                <w:szCs w:val="28"/>
                <w:lang/>
              </w:rPr>
              <w:t>20</w:t>
            </w:r>
            <w:r w:rsidR="00176C01" w:rsidRPr="00D01CBA">
              <w:rPr>
                <w:rFonts w:ascii="Arial" w:hAnsi="Arial" w:cs="Arial"/>
                <w:color w:val="000000"/>
                <w:sz w:val="28"/>
                <w:szCs w:val="28"/>
              </w:rPr>
              <w:t>.</w:t>
            </w:r>
            <w:r>
              <w:rPr>
                <w:rFonts w:ascii="Arial" w:hAnsi="Arial" w:cs="Arial"/>
                <w:color w:val="000000"/>
                <w:sz w:val="28"/>
                <w:szCs w:val="28"/>
                <w:lang/>
              </w:rPr>
              <w:t>70</w:t>
            </w:r>
            <w:r w:rsidR="005A571C">
              <w:rPr>
                <w:rFonts w:ascii="Arial" w:hAnsi="Arial" w:cs="Arial"/>
                <w:color w:val="000000"/>
                <w:sz w:val="28"/>
                <w:szCs w:val="28"/>
              </w:rPr>
              <w:t>0</w:t>
            </w:r>
            <w:r w:rsidR="00176C01" w:rsidRPr="00D01CBA">
              <w:rPr>
                <w:rFonts w:ascii="Arial" w:hAnsi="Arial" w:cs="Arial"/>
                <w:color w:val="000000"/>
                <w:sz w:val="28"/>
                <w:szCs w:val="28"/>
              </w:rPr>
              <w:t>.000</w:t>
            </w:r>
          </w:p>
        </w:tc>
        <w:tc>
          <w:tcPr>
            <w:tcW w:w="3208" w:type="dxa"/>
          </w:tcPr>
          <w:p w:rsidR="00176C01" w:rsidRPr="004F0712" w:rsidRDefault="004F0712" w:rsidP="00B0260F">
            <w:pPr>
              <w:jc w:val="right"/>
              <w:rPr>
                <w:rFonts w:ascii="Arial" w:hAnsi="Arial" w:cs="Arial"/>
                <w:color w:val="000000"/>
                <w:sz w:val="28"/>
                <w:szCs w:val="28"/>
                <w:lang/>
              </w:rPr>
            </w:pPr>
            <w:r>
              <w:rPr>
                <w:rFonts w:ascii="Arial" w:hAnsi="Arial" w:cs="Arial"/>
                <w:color w:val="000000"/>
                <w:sz w:val="28"/>
                <w:szCs w:val="28"/>
                <w:lang/>
              </w:rPr>
              <w:t>4,8</w:t>
            </w:r>
          </w:p>
        </w:tc>
      </w:tr>
      <w:tr w:rsidR="00276DEE" w:rsidTr="00951201">
        <w:tc>
          <w:tcPr>
            <w:tcW w:w="3794" w:type="dxa"/>
          </w:tcPr>
          <w:p w:rsidR="00276DEE" w:rsidRPr="00276DEE" w:rsidRDefault="00276DEE" w:rsidP="00C12465">
            <w:pPr>
              <w:autoSpaceDE w:val="0"/>
              <w:autoSpaceDN w:val="0"/>
              <w:adjustRightInd w:val="0"/>
              <w:jc w:val="both"/>
              <w:rPr>
                <w:rFonts w:ascii="Arial" w:hAnsi="Arial" w:cs="Arial"/>
                <w:color w:val="000000"/>
                <w:sz w:val="20"/>
                <w:szCs w:val="20"/>
              </w:rPr>
            </w:pPr>
            <w:r>
              <w:rPr>
                <w:rFonts w:ascii="Arial" w:hAnsi="Arial" w:cs="Arial"/>
                <w:color w:val="000000"/>
                <w:sz w:val="20"/>
                <w:szCs w:val="20"/>
              </w:rPr>
              <w:t>Програм 3.локални економски развој</w:t>
            </w:r>
          </w:p>
        </w:tc>
        <w:tc>
          <w:tcPr>
            <w:tcW w:w="2620" w:type="dxa"/>
          </w:tcPr>
          <w:p w:rsidR="00276DEE" w:rsidRPr="005A571C" w:rsidRDefault="005A571C" w:rsidP="00276DEE">
            <w:pPr>
              <w:autoSpaceDE w:val="0"/>
              <w:autoSpaceDN w:val="0"/>
              <w:adjustRightInd w:val="0"/>
              <w:jc w:val="right"/>
              <w:rPr>
                <w:rFonts w:ascii="Arial" w:hAnsi="Arial" w:cs="Arial"/>
                <w:color w:val="000000"/>
                <w:sz w:val="28"/>
                <w:szCs w:val="28"/>
              </w:rPr>
            </w:pPr>
            <w:r>
              <w:rPr>
                <w:rFonts w:ascii="Arial" w:hAnsi="Arial" w:cs="Arial"/>
                <w:color w:val="000000"/>
                <w:sz w:val="28"/>
                <w:szCs w:val="28"/>
              </w:rPr>
              <w:t>0</w:t>
            </w:r>
          </w:p>
        </w:tc>
        <w:tc>
          <w:tcPr>
            <w:tcW w:w="3208" w:type="dxa"/>
          </w:tcPr>
          <w:p w:rsidR="00276DEE" w:rsidRPr="00276DEE" w:rsidRDefault="00276DEE" w:rsidP="005A571C">
            <w:pPr>
              <w:jc w:val="right"/>
              <w:rPr>
                <w:rFonts w:ascii="Arial" w:hAnsi="Arial" w:cs="Arial"/>
                <w:color w:val="000000"/>
                <w:sz w:val="28"/>
                <w:szCs w:val="28"/>
              </w:rPr>
            </w:pPr>
            <w:r>
              <w:rPr>
                <w:rFonts w:ascii="Arial" w:hAnsi="Arial" w:cs="Arial"/>
                <w:color w:val="000000"/>
                <w:sz w:val="28"/>
                <w:szCs w:val="28"/>
              </w:rPr>
              <w:t>0</w:t>
            </w:r>
          </w:p>
        </w:tc>
      </w:tr>
      <w:tr w:rsidR="00176C01" w:rsidTr="00951201">
        <w:tc>
          <w:tcPr>
            <w:tcW w:w="3794" w:type="dxa"/>
          </w:tcPr>
          <w:p w:rsidR="00176C01" w:rsidRPr="00D01CBA" w:rsidRDefault="00176C01" w:rsidP="00C12465">
            <w:pPr>
              <w:autoSpaceDE w:val="0"/>
              <w:autoSpaceDN w:val="0"/>
              <w:adjustRightInd w:val="0"/>
              <w:jc w:val="both"/>
              <w:rPr>
                <w:rFonts w:ascii="Arial" w:hAnsi="Arial" w:cs="Arial"/>
                <w:color w:val="000000"/>
                <w:sz w:val="20"/>
                <w:szCs w:val="20"/>
              </w:rPr>
            </w:pPr>
            <w:r w:rsidRPr="00D01CBA">
              <w:rPr>
                <w:rFonts w:ascii="Arial" w:hAnsi="Arial" w:cs="Arial"/>
                <w:color w:val="000000"/>
                <w:sz w:val="20"/>
                <w:szCs w:val="20"/>
              </w:rPr>
              <w:t>Програм 4. Развој туризма</w:t>
            </w:r>
          </w:p>
        </w:tc>
        <w:tc>
          <w:tcPr>
            <w:tcW w:w="2620" w:type="dxa"/>
          </w:tcPr>
          <w:p w:rsidR="00176C01" w:rsidRPr="00D01CBA" w:rsidRDefault="00176C01" w:rsidP="00B0260F">
            <w:pPr>
              <w:autoSpaceDE w:val="0"/>
              <w:autoSpaceDN w:val="0"/>
              <w:adjustRightInd w:val="0"/>
              <w:jc w:val="right"/>
              <w:rPr>
                <w:rFonts w:ascii="Arial" w:hAnsi="Arial" w:cs="Arial"/>
                <w:color w:val="000000"/>
                <w:sz w:val="28"/>
                <w:szCs w:val="28"/>
              </w:rPr>
            </w:pPr>
            <w:r w:rsidRPr="00D01CBA">
              <w:rPr>
                <w:rFonts w:ascii="Arial" w:hAnsi="Arial" w:cs="Arial"/>
                <w:color w:val="000000"/>
                <w:sz w:val="28"/>
                <w:szCs w:val="28"/>
              </w:rPr>
              <w:t>3.</w:t>
            </w:r>
            <w:r w:rsidR="004F0712">
              <w:rPr>
                <w:rFonts w:ascii="Arial" w:hAnsi="Arial" w:cs="Arial"/>
                <w:color w:val="000000"/>
                <w:sz w:val="28"/>
                <w:szCs w:val="28"/>
                <w:lang/>
              </w:rPr>
              <w:t>800</w:t>
            </w:r>
            <w:r w:rsidRPr="00D01CBA">
              <w:rPr>
                <w:rFonts w:ascii="Arial" w:hAnsi="Arial" w:cs="Arial"/>
                <w:color w:val="000000"/>
                <w:sz w:val="28"/>
                <w:szCs w:val="28"/>
              </w:rPr>
              <w:t>.000</w:t>
            </w:r>
          </w:p>
        </w:tc>
        <w:tc>
          <w:tcPr>
            <w:tcW w:w="3208" w:type="dxa"/>
          </w:tcPr>
          <w:p w:rsidR="00176C01" w:rsidRPr="004F0712" w:rsidRDefault="00B0260F" w:rsidP="0052753A">
            <w:pPr>
              <w:jc w:val="right"/>
              <w:rPr>
                <w:rFonts w:ascii="Arial" w:hAnsi="Arial" w:cs="Arial"/>
                <w:color w:val="000000"/>
                <w:sz w:val="28"/>
                <w:szCs w:val="28"/>
                <w:lang/>
              </w:rPr>
            </w:pPr>
            <w:r>
              <w:rPr>
                <w:rFonts w:ascii="Arial" w:hAnsi="Arial" w:cs="Arial"/>
                <w:color w:val="000000"/>
                <w:sz w:val="28"/>
                <w:szCs w:val="28"/>
              </w:rPr>
              <w:t>0,9</w:t>
            </w:r>
          </w:p>
        </w:tc>
      </w:tr>
      <w:tr w:rsidR="00176C01" w:rsidTr="00951201">
        <w:tc>
          <w:tcPr>
            <w:tcW w:w="3794" w:type="dxa"/>
          </w:tcPr>
          <w:p w:rsidR="00176C01" w:rsidRPr="00D01CBA" w:rsidRDefault="00176C01" w:rsidP="00C12465">
            <w:pPr>
              <w:autoSpaceDE w:val="0"/>
              <w:autoSpaceDN w:val="0"/>
              <w:adjustRightInd w:val="0"/>
              <w:jc w:val="both"/>
              <w:rPr>
                <w:rFonts w:ascii="Arial" w:hAnsi="Arial" w:cs="Arial"/>
                <w:color w:val="000000"/>
                <w:sz w:val="20"/>
                <w:szCs w:val="20"/>
              </w:rPr>
            </w:pPr>
            <w:r w:rsidRPr="00D01CBA">
              <w:rPr>
                <w:rFonts w:ascii="Arial" w:hAnsi="Arial" w:cs="Arial"/>
                <w:color w:val="000000"/>
                <w:sz w:val="20"/>
                <w:szCs w:val="20"/>
              </w:rPr>
              <w:t>Програм 5. Развој пољопривреде</w:t>
            </w:r>
          </w:p>
        </w:tc>
        <w:tc>
          <w:tcPr>
            <w:tcW w:w="2620" w:type="dxa"/>
          </w:tcPr>
          <w:p w:rsidR="00176C01" w:rsidRPr="00D01CBA" w:rsidRDefault="006F172D" w:rsidP="006F172D">
            <w:pPr>
              <w:autoSpaceDE w:val="0"/>
              <w:autoSpaceDN w:val="0"/>
              <w:adjustRightInd w:val="0"/>
              <w:jc w:val="right"/>
              <w:rPr>
                <w:rFonts w:ascii="Arial" w:hAnsi="Arial" w:cs="Arial"/>
                <w:color w:val="000000"/>
                <w:sz w:val="28"/>
                <w:szCs w:val="28"/>
              </w:rPr>
            </w:pPr>
            <w:r>
              <w:rPr>
                <w:rFonts w:ascii="Arial" w:hAnsi="Arial" w:cs="Arial"/>
                <w:color w:val="000000"/>
                <w:sz w:val="28"/>
                <w:szCs w:val="28"/>
              </w:rPr>
              <w:t>6</w:t>
            </w:r>
            <w:r w:rsidR="00176C01" w:rsidRPr="00D01CBA">
              <w:rPr>
                <w:rFonts w:ascii="Arial" w:hAnsi="Arial" w:cs="Arial"/>
                <w:color w:val="000000"/>
                <w:sz w:val="28"/>
                <w:szCs w:val="28"/>
              </w:rPr>
              <w:t>.</w:t>
            </w:r>
            <w:r w:rsidR="00B0260F">
              <w:rPr>
                <w:rFonts w:ascii="Arial" w:hAnsi="Arial" w:cs="Arial"/>
                <w:color w:val="000000"/>
                <w:sz w:val="28"/>
                <w:szCs w:val="28"/>
              </w:rPr>
              <w:t>4</w:t>
            </w:r>
            <w:r w:rsidR="00176C01">
              <w:rPr>
                <w:rFonts w:ascii="Arial" w:hAnsi="Arial" w:cs="Arial"/>
                <w:color w:val="000000"/>
                <w:sz w:val="28"/>
                <w:szCs w:val="28"/>
              </w:rPr>
              <w:t>0</w:t>
            </w:r>
            <w:r w:rsidR="00176C01" w:rsidRPr="00D01CBA">
              <w:rPr>
                <w:rFonts w:ascii="Arial" w:hAnsi="Arial" w:cs="Arial"/>
                <w:color w:val="000000"/>
                <w:sz w:val="28"/>
                <w:szCs w:val="28"/>
              </w:rPr>
              <w:t>0.000</w:t>
            </w:r>
          </w:p>
        </w:tc>
        <w:tc>
          <w:tcPr>
            <w:tcW w:w="3208" w:type="dxa"/>
          </w:tcPr>
          <w:p w:rsidR="00176C01" w:rsidRPr="004F0712" w:rsidRDefault="005A5227" w:rsidP="004F0712">
            <w:pPr>
              <w:jc w:val="right"/>
              <w:rPr>
                <w:rFonts w:ascii="Arial" w:hAnsi="Arial" w:cs="Arial"/>
                <w:color w:val="000000"/>
                <w:sz w:val="28"/>
                <w:szCs w:val="28"/>
                <w:lang/>
              </w:rPr>
            </w:pPr>
            <w:r>
              <w:rPr>
                <w:rFonts w:ascii="Arial" w:hAnsi="Arial" w:cs="Arial"/>
                <w:color w:val="000000"/>
                <w:sz w:val="28"/>
                <w:szCs w:val="28"/>
              </w:rPr>
              <w:t>1,</w:t>
            </w:r>
            <w:r w:rsidR="004F0712">
              <w:rPr>
                <w:rFonts w:ascii="Arial" w:hAnsi="Arial" w:cs="Arial"/>
                <w:color w:val="000000"/>
                <w:sz w:val="28"/>
                <w:szCs w:val="28"/>
                <w:lang/>
              </w:rPr>
              <w:t>5</w:t>
            </w:r>
          </w:p>
        </w:tc>
      </w:tr>
      <w:tr w:rsidR="00176C01" w:rsidTr="00951201">
        <w:tc>
          <w:tcPr>
            <w:tcW w:w="3794" w:type="dxa"/>
          </w:tcPr>
          <w:p w:rsidR="00176C01" w:rsidRPr="00D01CBA" w:rsidRDefault="00176C01" w:rsidP="00C12465">
            <w:pPr>
              <w:autoSpaceDE w:val="0"/>
              <w:autoSpaceDN w:val="0"/>
              <w:adjustRightInd w:val="0"/>
              <w:jc w:val="both"/>
              <w:rPr>
                <w:rFonts w:ascii="Arial" w:hAnsi="Arial" w:cs="Arial"/>
                <w:color w:val="000000"/>
                <w:sz w:val="20"/>
                <w:szCs w:val="20"/>
              </w:rPr>
            </w:pPr>
            <w:r w:rsidRPr="00D01CBA">
              <w:rPr>
                <w:rFonts w:ascii="Arial" w:hAnsi="Arial" w:cs="Arial"/>
                <w:color w:val="000000"/>
                <w:sz w:val="20"/>
                <w:szCs w:val="20"/>
              </w:rPr>
              <w:t>Програм 6. Заштита животне средине</w:t>
            </w:r>
          </w:p>
        </w:tc>
        <w:tc>
          <w:tcPr>
            <w:tcW w:w="2620" w:type="dxa"/>
          </w:tcPr>
          <w:p w:rsidR="00176C01" w:rsidRPr="00D01CBA" w:rsidRDefault="004F0712" w:rsidP="004F0712">
            <w:pPr>
              <w:autoSpaceDE w:val="0"/>
              <w:autoSpaceDN w:val="0"/>
              <w:adjustRightInd w:val="0"/>
              <w:jc w:val="right"/>
              <w:rPr>
                <w:rFonts w:ascii="Arial" w:hAnsi="Arial" w:cs="Arial"/>
                <w:color w:val="000000"/>
                <w:sz w:val="28"/>
                <w:szCs w:val="28"/>
              </w:rPr>
            </w:pPr>
            <w:r>
              <w:rPr>
                <w:rFonts w:ascii="Arial" w:hAnsi="Arial" w:cs="Arial"/>
                <w:color w:val="000000"/>
                <w:sz w:val="28"/>
                <w:szCs w:val="28"/>
                <w:lang/>
              </w:rPr>
              <w:t>5</w:t>
            </w:r>
            <w:r w:rsidR="00B0260F">
              <w:rPr>
                <w:rFonts w:ascii="Arial" w:hAnsi="Arial" w:cs="Arial"/>
                <w:color w:val="000000"/>
                <w:sz w:val="28"/>
                <w:szCs w:val="28"/>
              </w:rPr>
              <w:t>.</w:t>
            </w:r>
            <w:r>
              <w:rPr>
                <w:rFonts w:ascii="Arial" w:hAnsi="Arial" w:cs="Arial"/>
                <w:color w:val="000000"/>
                <w:sz w:val="28"/>
                <w:szCs w:val="28"/>
                <w:lang/>
              </w:rPr>
              <w:t>620</w:t>
            </w:r>
            <w:r w:rsidR="00176C01" w:rsidRPr="00D01CBA">
              <w:rPr>
                <w:rFonts w:ascii="Arial" w:hAnsi="Arial" w:cs="Arial"/>
                <w:color w:val="000000"/>
                <w:sz w:val="28"/>
                <w:szCs w:val="28"/>
              </w:rPr>
              <w:t>.000</w:t>
            </w:r>
          </w:p>
        </w:tc>
        <w:tc>
          <w:tcPr>
            <w:tcW w:w="3208" w:type="dxa"/>
          </w:tcPr>
          <w:p w:rsidR="00176C01" w:rsidRPr="00B0260F" w:rsidRDefault="005A5227" w:rsidP="00B0260F">
            <w:pPr>
              <w:jc w:val="right"/>
              <w:rPr>
                <w:rFonts w:ascii="Arial" w:hAnsi="Arial" w:cs="Arial"/>
                <w:color w:val="000000"/>
                <w:sz w:val="28"/>
                <w:szCs w:val="28"/>
              </w:rPr>
            </w:pPr>
            <w:r>
              <w:rPr>
                <w:rFonts w:ascii="Arial" w:hAnsi="Arial" w:cs="Arial"/>
                <w:color w:val="000000"/>
                <w:sz w:val="28"/>
                <w:szCs w:val="28"/>
              </w:rPr>
              <w:t>1,</w:t>
            </w:r>
            <w:r w:rsidR="00B0260F">
              <w:rPr>
                <w:rFonts w:ascii="Arial" w:hAnsi="Arial" w:cs="Arial"/>
                <w:color w:val="000000"/>
                <w:sz w:val="28"/>
                <w:szCs w:val="28"/>
              </w:rPr>
              <w:t>3</w:t>
            </w:r>
          </w:p>
        </w:tc>
      </w:tr>
      <w:tr w:rsidR="00176C01" w:rsidTr="00951201">
        <w:tc>
          <w:tcPr>
            <w:tcW w:w="3794" w:type="dxa"/>
          </w:tcPr>
          <w:p w:rsidR="00176C01" w:rsidRPr="00D01CBA" w:rsidRDefault="00176C01" w:rsidP="00C12465">
            <w:pPr>
              <w:autoSpaceDE w:val="0"/>
              <w:autoSpaceDN w:val="0"/>
              <w:adjustRightInd w:val="0"/>
              <w:jc w:val="both"/>
              <w:rPr>
                <w:rFonts w:ascii="Arial" w:hAnsi="Arial" w:cs="Arial"/>
                <w:color w:val="000000"/>
                <w:sz w:val="20"/>
                <w:szCs w:val="20"/>
              </w:rPr>
            </w:pPr>
            <w:r w:rsidRPr="00D01CBA">
              <w:rPr>
                <w:rFonts w:ascii="Arial" w:hAnsi="Arial" w:cs="Arial"/>
                <w:color w:val="000000"/>
                <w:sz w:val="20"/>
                <w:szCs w:val="20"/>
              </w:rPr>
              <w:t>Програм 7. Путна инфраструктура</w:t>
            </w:r>
          </w:p>
        </w:tc>
        <w:tc>
          <w:tcPr>
            <w:tcW w:w="2620" w:type="dxa"/>
          </w:tcPr>
          <w:p w:rsidR="00176C01" w:rsidRPr="00D01CBA" w:rsidRDefault="004F0712" w:rsidP="004F0712">
            <w:pPr>
              <w:autoSpaceDE w:val="0"/>
              <w:autoSpaceDN w:val="0"/>
              <w:adjustRightInd w:val="0"/>
              <w:jc w:val="right"/>
              <w:rPr>
                <w:rFonts w:ascii="Arial" w:hAnsi="Arial" w:cs="Arial"/>
                <w:color w:val="000000"/>
                <w:sz w:val="28"/>
                <w:szCs w:val="28"/>
              </w:rPr>
            </w:pPr>
            <w:r>
              <w:rPr>
                <w:rFonts w:ascii="Arial" w:hAnsi="Arial" w:cs="Arial"/>
                <w:color w:val="000000"/>
                <w:sz w:val="28"/>
                <w:szCs w:val="28"/>
                <w:lang/>
              </w:rPr>
              <w:t>86</w:t>
            </w:r>
            <w:r w:rsidR="00176C01" w:rsidRPr="00D01CBA">
              <w:rPr>
                <w:rFonts w:ascii="Arial" w:hAnsi="Arial" w:cs="Arial"/>
                <w:color w:val="000000"/>
                <w:sz w:val="28"/>
                <w:szCs w:val="28"/>
              </w:rPr>
              <w:t>.</w:t>
            </w:r>
            <w:r>
              <w:rPr>
                <w:rFonts w:ascii="Arial" w:hAnsi="Arial" w:cs="Arial"/>
                <w:color w:val="000000"/>
                <w:sz w:val="28"/>
                <w:szCs w:val="28"/>
                <w:lang/>
              </w:rPr>
              <w:t>14</w:t>
            </w:r>
            <w:r w:rsidR="00B0260F">
              <w:rPr>
                <w:rFonts w:ascii="Arial" w:hAnsi="Arial" w:cs="Arial"/>
                <w:color w:val="000000"/>
                <w:sz w:val="28"/>
                <w:szCs w:val="28"/>
              </w:rPr>
              <w:t>0</w:t>
            </w:r>
            <w:r w:rsidR="00176C01" w:rsidRPr="00D01CBA">
              <w:rPr>
                <w:rFonts w:ascii="Arial" w:hAnsi="Arial" w:cs="Arial"/>
                <w:color w:val="000000"/>
                <w:sz w:val="28"/>
                <w:szCs w:val="28"/>
              </w:rPr>
              <w:t>.000</w:t>
            </w:r>
          </w:p>
        </w:tc>
        <w:tc>
          <w:tcPr>
            <w:tcW w:w="3208" w:type="dxa"/>
          </w:tcPr>
          <w:p w:rsidR="00176C01" w:rsidRPr="004F0712" w:rsidRDefault="004F0712" w:rsidP="00B0260F">
            <w:pPr>
              <w:jc w:val="right"/>
              <w:rPr>
                <w:rFonts w:ascii="Arial" w:hAnsi="Arial" w:cs="Arial"/>
                <w:color w:val="000000"/>
                <w:sz w:val="28"/>
                <w:szCs w:val="28"/>
                <w:lang/>
              </w:rPr>
            </w:pPr>
            <w:r>
              <w:rPr>
                <w:rFonts w:ascii="Arial" w:hAnsi="Arial" w:cs="Arial"/>
                <w:color w:val="000000"/>
                <w:sz w:val="28"/>
                <w:szCs w:val="28"/>
                <w:lang/>
              </w:rPr>
              <w:t>20,2</w:t>
            </w:r>
          </w:p>
        </w:tc>
      </w:tr>
      <w:tr w:rsidR="00176C01" w:rsidTr="00951201">
        <w:tc>
          <w:tcPr>
            <w:tcW w:w="3794" w:type="dxa"/>
          </w:tcPr>
          <w:p w:rsidR="00176C01" w:rsidRPr="00D01CBA" w:rsidRDefault="00176C01" w:rsidP="00C12465">
            <w:pPr>
              <w:autoSpaceDE w:val="0"/>
              <w:autoSpaceDN w:val="0"/>
              <w:adjustRightInd w:val="0"/>
              <w:jc w:val="both"/>
              <w:rPr>
                <w:rFonts w:ascii="Arial" w:hAnsi="Arial" w:cs="Arial"/>
                <w:color w:val="000000"/>
                <w:sz w:val="20"/>
                <w:szCs w:val="20"/>
              </w:rPr>
            </w:pPr>
            <w:r w:rsidRPr="00D01CBA">
              <w:rPr>
                <w:rFonts w:ascii="Arial" w:hAnsi="Arial" w:cs="Arial"/>
                <w:color w:val="000000"/>
                <w:sz w:val="20"/>
                <w:szCs w:val="20"/>
              </w:rPr>
              <w:t>Програм 8.  Предшколско васпитање</w:t>
            </w:r>
          </w:p>
        </w:tc>
        <w:tc>
          <w:tcPr>
            <w:tcW w:w="2620" w:type="dxa"/>
          </w:tcPr>
          <w:p w:rsidR="00176C01" w:rsidRPr="00D01CBA" w:rsidRDefault="00B0260F" w:rsidP="004F0712">
            <w:pPr>
              <w:autoSpaceDE w:val="0"/>
              <w:autoSpaceDN w:val="0"/>
              <w:adjustRightInd w:val="0"/>
              <w:jc w:val="right"/>
              <w:rPr>
                <w:rFonts w:ascii="Arial" w:hAnsi="Arial" w:cs="Arial"/>
                <w:color w:val="000000"/>
                <w:sz w:val="28"/>
                <w:szCs w:val="28"/>
              </w:rPr>
            </w:pPr>
            <w:r>
              <w:rPr>
                <w:rFonts w:ascii="Arial" w:hAnsi="Arial" w:cs="Arial"/>
                <w:color w:val="000000"/>
                <w:sz w:val="28"/>
                <w:szCs w:val="28"/>
              </w:rPr>
              <w:t>45</w:t>
            </w:r>
            <w:r w:rsidR="00176C01" w:rsidRPr="00D01CBA">
              <w:rPr>
                <w:rFonts w:ascii="Arial" w:hAnsi="Arial" w:cs="Arial"/>
                <w:color w:val="000000"/>
                <w:sz w:val="28"/>
                <w:szCs w:val="28"/>
              </w:rPr>
              <w:t>.</w:t>
            </w:r>
            <w:r w:rsidR="004F0712">
              <w:rPr>
                <w:rFonts w:ascii="Arial" w:hAnsi="Arial" w:cs="Arial"/>
                <w:color w:val="000000"/>
                <w:sz w:val="28"/>
                <w:szCs w:val="28"/>
              </w:rPr>
              <w:t>0</w:t>
            </w:r>
            <w:r w:rsidR="004F0712">
              <w:rPr>
                <w:rFonts w:ascii="Arial" w:hAnsi="Arial" w:cs="Arial"/>
                <w:color w:val="000000"/>
                <w:sz w:val="28"/>
                <w:szCs w:val="28"/>
                <w:lang/>
              </w:rPr>
              <w:t>05</w:t>
            </w:r>
            <w:r w:rsidR="00176C01" w:rsidRPr="00D01CBA">
              <w:rPr>
                <w:rFonts w:ascii="Arial" w:hAnsi="Arial" w:cs="Arial"/>
                <w:color w:val="000000"/>
                <w:sz w:val="28"/>
                <w:szCs w:val="28"/>
              </w:rPr>
              <w:t>.000</w:t>
            </w:r>
          </w:p>
        </w:tc>
        <w:tc>
          <w:tcPr>
            <w:tcW w:w="3208" w:type="dxa"/>
          </w:tcPr>
          <w:p w:rsidR="00176C01" w:rsidRPr="004F0712" w:rsidRDefault="004F0712" w:rsidP="005A5227">
            <w:pPr>
              <w:jc w:val="right"/>
              <w:rPr>
                <w:rFonts w:ascii="Arial" w:hAnsi="Arial" w:cs="Arial"/>
                <w:color w:val="000000"/>
                <w:sz w:val="28"/>
                <w:szCs w:val="28"/>
                <w:lang/>
              </w:rPr>
            </w:pPr>
            <w:r>
              <w:rPr>
                <w:rFonts w:ascii="Arial" w:hAnsi="Arial" w:cs="Arial"/>
                <w:color w:val="000000"/>
                <w:sz w:val="28"/>
                <w:szCs w:val="28"/>
                <w:lang/>
              </w:rPr>
              <w:t>10,5</w:t>
            </w:r>
          </w:p>
        </w:tc>
      </w:tr>
      <w:tr w:rsidR="00176C01" w:rsidTr="00951201">
        <w:tc>
          <w:tcPr>
            <w:tcW w:w="3794" w:type="dxa"/>
          </w:tcPr>
          <w:p w:rsidR="00176C01" w:rsidRPr="00D01CBA" w:rsidRDefault="00176C01" w:rsidP="00C12465">
            <w:pPr>
              <w:autoSpaceDE w:val="0"/>
              <w:autoSpaceDN w:val="0"/>
              <w:adjustRightInd w:val="0"/>
              <w:jc w:val="both"/>
              <w:rPr>
                <w:rFonts w:ascii="Arial" w:hAnsi="Arial" w:cs="Arial"/>
                <w:color w:val="000000"/>
                <w:sz w:val="20"/>
                <w:szCs w:val="20"/>
              </w:rPr>
            </w:pPr>
            <w:r w:rsidRPr="00D01CBA">
              <w:rPr>
                <w:rFonts w:ascii="Arial" w:hAnsi="Arial" w:cs="Arial"/>
                <w:color w:val="000000"/>
                <w:sz w:val="20"/>
                <w:szCs w:val="20"/>
              </w:rPr>
              <w:t>Програм 9. Основно образовање</w:t>
            </w:r>
          </w:p>
        </w:tc>
        <w:tc>
          <w:tcPr>
            <w:tcW w:w="2620" w:type="dxa"/>
          </w:tcPr>
          <w:p w:rsidR="00176C01" w:rsidRPr="00D01CBA" w:rsidRDefault="00B0260F" w:rsidP="005A571C">
            <w:pPr>
              <w:autoSpaceDE w:val="0"/>
              <w:autoSpaceDN w:val="0"/>
              <w:adjustRightInd w:val="0"/>
              <w:jc w:val="right"/>
              <w:rPr>
                <w:rFonts w:ascii="Arial" w:hAnsi="Arial" w:cs="Arial"/>
                <w:color w:val="000000"/>
                <w:sz w:val="28"/>
                <w:szCs w:val="28"/>
              </w:rPr>
            </w:pPr>
            <w:r>
              <w:rPr>
                <w:rFonts w:ascii="Arial" w:hAnsi="Arial" w:cs="Arial"/>
                <w:color w:val="000000"/>
                <w:sz w:val="28"/>
                <w:szCs w:val="28"/>
              </w:rPr>
              <w:t>49.523</w:t>
            </w:r>
            <w:r w:rsidR="00176C01" w:rsidRPr="00D01CBA">
              <w:rPr>
                <w:rFonts w:ascii="Arial" w:hAnsi="Arial" w:cs="Arial"/>
                <w:color w:val="000000"/>
                <w:sz w:val="28"/>
                <w:szCs w:val="28"/>
              </w:rPr>
              <w:t>.000</w:t>
            </w:r>
          </w:p>
        </w:tc>
        <w:tc>
          <w:tcPr>
            <w:tcW w:w="3208" w:type="dxa"/>
          </w:tcPr>
          <w:p w:rsidR="005A5227" w:rsidRPr="004F0712" w:rsidRDefault="004F0712" w:rsidP="005A5227">
            <w:pPr>
              <w:jc w:val="right"/>
              <w:rPr>
                <w:rFonts w:ascii="Arial" w:hAnsi="Arial" w:cs="Arial"/>
                <w:color w:val="000000"/>
                <w:sz w:val="28"/>
                <w:szCs w:val="28"/>
                <w:lang/>
              </w:rPr>
            </w:pPr>
            <w:r>
              <w:rPr>
                <w:rFonts w:ascii="Arial" w:hAnsi="Arial" w:cs="Arial"/>
                <w:color w:val="000000"/>
                <w:sz w:val="28"/>
                <w:szCs w:val="28"/>
                <w:lang/>
              </w:rPr>
              <w:t>11,6</w:t>
            </w:r>
          </w:p>
        </w:tc>
      </w:tr>
      <w:tr w:rsidR="00176C01" w:rsidTr="00951201">
        <w:tc>
          <w:tcPr>
            <w:tcW w:w="3794" w:type="dxa"/>
          </w:tcPr>
          <w:p w:rsidR="00176C01" w:rsidRPr="00D01CBA" w:rsidRDefault="00176C01" w:rsidP="00C12465">
            <w:pPr>
              <w:autoSpaceDE w:val="0"/>
              <w:autoSpaceDN w:val="0"/>
              <w:adjustRightInd w:val="0"/>
              <w:jc w:val="both"/>
              <w:rPr>
                <w:rFonts w:ascii="Arial" w:hAnsi="Arial" w:cs="Arial"/>
                <w:color w:val="000000"/>
                <w:sz w:val="20"/>
                <w:szCs w:val="20"/>
              </w:rPr>
            </w:pPr>
            <w:r w:rsidRPr="00D01CBA">
              <w:rPr>
                <w:rFonts w:ascii="Arial" w:hAnsi="Arial" w:cs="Arial"/>
                <w:color w:val="000000"/>
                <w:sz w:val="20"/>
                <w:szCs w:val="20"/>
              </w:rPr>
              <w:t>Програм 11. Социјална и дечија заштита</w:t>
            </w:r>
          </w:p>
        </w:tc>
        <w:tc>
          <w:tcPr>
            <w:tcW w:w="2620" w:type="dxa"/>
          </w:tcPr>
          <w:p w:rsidR="00176C01" w:rsidRPr="00D01CBA" w:rsidRDefault="00B0260F" w:rsidP="00B0260F">
            <w:pPr>
              <w:autoSpaceDE w:val="0"/>
              <w:autoSpaceDN w:val="0"/>
              <w:adjustRightInd w:val="0"/>
              <w:jc w:val="right"/>
              <w:rPr>
                <w:rFonts w:ascii="Arial" w:hAnsi="Arial" w:cs="Arial"/>
                <w:color w:val="000000"/>
                <w:sz w:val="28"/>
                <w:szCs w:val="28"/>
              </w:rPr>
            </w:pPr>
            <w:r>
              <w:rPr>
                <w:rFonts w:ascii="Arial" w:hAnsi="Arial" w:cs="Arial"/>
                <w:color w:val="000000"/>
                <w:sz w:val="28"/>
                <w:szCs w:val="28"/>
              </w:rPr>
              <w:t>34</w:t>
            </w:r>
            <w:r w:rsidR="005A5227">
              <w:rPr>
                <w:rFonts w:ascii="Arial" w:hAnsi="Arial" w:cs="Arial"/>
                <w:color w:val="000000"/>
                <w:sz w:val="28"/>
                <w:szCs w:val="28"/>
              </w:rPr>
              <w:t>.</w:t>
            </w:r>
            <w:r>
              <w:rPr>
                <w:rFonts w:ascii="Arial" w:hAnsi="Arial" w:cs="Arial"/>
                <w:color w:val="000000"/>
                <w:sz w:val="28"/>
                <w:szCs w:val="28"/>
              </w:rPr>
              <w:t>395</w:t>
            </w:r>
            <w:r w:rsidR="00176C01" w:rsidRPr="00D01CBA">
              <w:rPr>
                <w:rFonts w:ascii="Arial" w:hAnsi="Arial" w:cs="Arial"/>
                <w:color w:val="000000"/>
                <w:sz w:val="28"/>
                <w:szCs w:val="28"/>
              </w:rPr>
              <w:t>.000</w:t>
            </w:r>
          </w:p>
        </w:tc>
        <w:tc>
          <w:tcPr>
            <w:tcW w:w="3208" w:type="dxa"/>
          </w:tcPr>
          <w:p w:rsidR="00176C01" w:rsidRPr="004F0712" w:rsidRDefault="004F0712" w:rsidP="00B0260F">
            <w:pPr>
              <w:jc w:val="right"/>
              <w:rPr>
                <w:rFonts w:ascii="Arial" w:hAnsi="Arial" w:cs="Arial"/>
                <w:color w:val="000000"/>
                <w:sz w:val="28"/>
                <w:szCs w:val="28"/>
                <w:lang/>
              </w:rPr>
            </w:pPr>
            <w:r>
              <w:rPr>
                <w:rFonts w:ascii="Arial" w:hAnsi="Arial" w:cs="Arial"/>
                <w:color w:val="000000"/>
                <w:sz w:val="28"/>
                <w:szCs w:val="28"/>
                <w:lang/>
              </w:rPr>
              <w:t>8,8</w:t>
            </w:r>
          </w:p>
        </w:tc>
      </w:tr>
      <w:tr w:rsidR="00176C01" w:rsidTr="00951201">
        <w:tc>
          <w:tcPr>
            <w:tcW w:w="3794" w:type="dxa"/>
          </w:tcPr>
          <w:p w:rsidR="00176C01" w:rsidRPr="00D01CBA" w:rsidRDefault="00176C01" w:rsidP="00C12465">
            <w:pPr>
              <w:autoSpaceDE w:val="0"/>
              <w:autoSpaceDN w:val="0"/>
              <w:adjustRightInd w:val="0"/>
              <w:jc w:val="both"/>
              <w:rPr>
                <w:rFonts w:ascii="Arial" w:hAnsi="Arial" w:cs="Arial"/>
                <w:color w:val="000000"/>
                <w:sz w:val="20"/>
                <w:szCs w:val="20"/>
              </w:rPr>
            </w:pPr>
            <w:r w:rsidRPr="00D01CBA">
              <w:rPr>
                <w:rFonts w:ascii="Arial" w:hAnsi="Arial" w:cs="Arial"/>
                <w:color w:val="000000"/>
                <w:sz w:val="20"/>
                <w:szCs w:val="20"/>
              </w:rPr>
              <w:t>Програм 12. Примарна здравствена заштита</w:t>
            </w:r>
          </w:p>
        </w:tc>
        <w:tc>
          <w:tcPr>
            <w:tcW w:w="2620" w:type="dxa"/>
          </w:tcPr>
          <w:p w:rsidR="00176C01" w:rsidRPr="00D01CBA" w:rsidRDefault="004F0712" w:rsidP="004F0712">
            <w:pPr>
              <w:autoSpaceDE w:val="0"/>
              <w:autoSpaceDN w:val="0"/>
              <w:adjustRightInd w:val="0"/>
              <w:jc w:val="right"/>
              <w:rPr>
                <w:rFonts w:ascii="Arial" w:hAnsi="Arial" w:cs="Arial"/>
                <w:color w:val="000000"/>
                <w:sz w:val="28"/>
                <w:szCs w:val="28"/>
              </w:rPr>
            </w:pPr>
            <w:r>
              <w:rPr>
                <w:rFonts w:ascii="Arial" w:hAnsi="Arial" w:cs="Arial"/>
                <w:color w:val="000000"/>
                <w:sz w:val="28"/>
                <w:szCs w:val="28"/>
                <w:lang/>
              </w:rPr>
              <w:t>29</w:t>
            </w:r>
            <w:r w:rsidR="00176C01" w:rsidRPr="00D01CBA">
              <w:rPr>
                <w:rFonts w:ascii="Arial" w:hAnsi="Arial" w:cs="Arial"/>
                <w:color w:val="000000"/>
                <w:sz w:val="28"/>
                <w:szCs w:val="28"/>
              </w:rPr>
              <w:t>.</w:t>
            </w:r>
            <w:r>
              <w:rPr>
                <w:rFonts w:ascii="Arial" w:hAnsi="Arial" w:cs="Arial"/>
                <w:color w:val="000000"/>
                <w:sz w:val="28"/>
                <w:szCs w:val="28"/>
                <w:lang/>
              </w:rPr>
              <w:t>251</w:t>
            </w:r>
            <w:r w:rsidR="00176C01" w:rsidRPr="00D01CBA">
              <w:rPr>
                <w:rFonts w:ascii="Arial" w:hAnsi="Arial" w:cs="Arial"/>
                <w:color w:val="000000"/>
                <w:sz w:val="28"/>
                <w:szCs w:val="28"/>
              </w:rPr>
              <w:t>.000</w:t>
            </w:r>
          </w:p>
        </w:tc>
        <w:tc>
          <w:tcPr>
            <w:tcW w:w="3208" w:type="dxa"/>
          </w:tcPr>
          <w:p w:rsidR="00176C01" w:rsidRPr="004F0712" w:rsidRDefault="004F0712" w:rsidP="00B0260F">
            <w:pPr>
              <w:jc w:val="right"/>
              <w:rPr>
                <w:rFonts w:ascii="Arial" w:hAnsi="Arial" w:cs="Arial"/>
                <w:color w:val="000000"/>
                <w:sz w:val="28"/>
                <w:szCs w:val="28"/>
                <w:lang/>
              </w:rPr>
            </w:pPr>
            <w:r>
              <w:rPr>
                <w:rFonts w:ascii="Arial" w:hAnsi="Arial" w:cs="Arial"/>
                <w:color w:val="000000"/>
                <w:sz w:val="28"/>
                <w:szCs w:val="28"/>
                <w:lang/>
              </w:rPr>
              <w:t>6,8</w:t>
            </w:r>
          </w:p>
        </w:tc>
      </w:tr>
      <w:tr w:rsidR="00176C01" w:rsidTr="00951201">
        <w:tc>
          <w:tcPr>
            <w:tcW w:w="3794" w:type="dxa"/>
          </w:tcPr>
          <w:p w:rsidR="00176C01" w:rsidRPr="00D01CBA" w:rsidRDefault="00176C01" w:rsidP="00C12465">
            <w:pPr>
              <w:autoSpaceDE w:val="0"/>
              <w:autoSpaceDN w:val="0"/>
              <w:adjustRightInd w:val="0"/>
              <w:jc w:val="both"/>
              <w:rPr>
                <w:rFonts w:ascii="Arial" w:hAnsi="Arial" w:cs="Arial"/>
                <w:color w:val="000000"/>
                <w:sz w:val="20"/>
                <w:szCs w:val="20"/>
              </w:rPr>
            </w:pPr>
            <w:r w:rsidRPr="00D01CBA">
              <w:rPr>
                <w:rFonts w:ascii="Arial" w:hAnsi="Arial" w:cs="Arial"/>
                <w:color w:val="000000"/>
                <w:sz w:val="20"/>
                <w:szCs w:val="20"/>
              </w:rPr>
              <w:t>Програм 13. Развој културе</w:t>
            </w:r>
          </w:p>
        </w:tc>
        <w:tc>
          <w:tcPr>
            <w:tcW w:w="2620" w:type="dxa"/>
          </w:tcPr>
          <w:p w:rsidR="00176C01" w:rsidRPr="00D01CBA" w:rsidRDefault="00276DEE" w:rsidP="00B0260F">
            <w:pPr>
              <w:autoSpaceDE w:val="0"/>
              <w:autoSpaceDN w:val="0"/>
              <w:adjustRightInd w:val="0"/>
              <w:jc w:val="right"/>
              <w:rPr>
                <w:rFonts w:ascii="Arial" w:hAnsi="Arial" w:cs="Arial"/>
                <w:color w:val="000000"/>
                <w:sz w:val="28"/>
                <w:szCs w:val="28"/>
              </w:rPr>
            </w:pPr>
            <w:r>
              <w:rPr>
                <w:rFonts w:ascii="Arial" w:hAnsi="Arial" w:cs="Arial"/>
                <w:color w:val="000000"/>
                <w:sz w:val="28"/>
                <w:szCs w:val="28"/>
              </w:rPr>
              <w:t>1</w:t>
            </w:r>
            <w:r w:rsidR="00B0260F">
              <w:rPr>
                <w:rFonts w:ascii="Arial" w:hAnsi="Arial" w:cs="Arial"/>
                <w:color w:val="000000"/>
                <w:sz w:val="28"/>
                <w:szCs w:val="28"/>
              </w:rPr>
              <w:t>0</w:t>
            </w:r>
            <w:r w:rsidR="00176C01" w:rsidRPr="00D01CBA">
              <w:rPr>
                <w:rFonts w:ascii="Arial" w:hAnsi="Arial" w:cs="Arial"/>
                <w:color w:val="000000"/>
                <w:sz w:val="28"/>
                <w:szCs w:val="28"/>
              </w:rPr>
              <w:t>.</w:t>
            </w:r>
            <w:r w:rsidR="004F0712">
              <w:rPr>
                <w:rFonts w:ascii="Arial" w:hAnsi="Arial" w:cs="Arial"/>
                <w:color w:val="000000"/>
                <w:sz w:val="28"/>
                <w:szCs w:val="28"/>
                <w:lang/>
              </w:rPr>
              <w:t>676</w:t>
            </w:r>
            <w:r w:rsidR="00176C01" w:rsidRPr="00D01CBA">
              <w:rPr>
                <w:rFonts w:ascii="Arial" w:hAnsi="Arial" w:cs="Arial"/>
                <w:color w:val="000000"/>
                <w:sz w:val="28"/>
                <w:szCs w:val="28"/>
              </w:rPr>
              <w:t>.000</w:t>
            </w:r>
          </w:p>
        </w:tc>
        <w:tc>
          <w:tcPr>
            <w:tcW w:w="3208" w:type="dxa"/>
          </w:tcPr>
          <w:p w:rsidR="00176C01" w:rsidRPr="004F0712" w:rsidRDefault="004F0712" w:rsidP="00B0260F">
            <w:pPr>
              <w:jc w:val="right"/>
              <w:rPr>
                <w:rFonts w:ascii="Arial" w:hAnsi="Arial" w:cs="Arial"/>
                <w:color w:val="000000"/>
                <w:sz w:val="28"/>
                <w:szCs w:val="28"/>
                <w:lang/>
              </w:rPr>
            </w:pPr>
            <w:r>
              <w:rPr>
                <w:rFonts w:ascii="Arial" w:hAnsi="Arial" w:cs="Arial"/>
                <w:color w:val="000000"/>
                <w:sz w:val="28"/>
                <w:szCs w:val="28"/>
                <w:lang/>
              </w:rPr>
              <w:t>2,5</w:t>
            </w:r>
          </w:p>
        </w:tc>
      </w:tr>
      <w:tr w:rsidR="00176C01" w:rsidTr="00951201">
        <w:tc>
          <w:tcPr>
            <w:tcW w:w="3794" w:type="dxa"/>
          </w:tcPr>
          <w:p w:rsidR="00176C01" w:rsidRPr="00D01CBA" w:rsidRDefault="00176C01" w:rsidP="00C12465">
            <w:pPr>
              <w:autoSpaceDE w:val="0"/>
              <w:autoSpaceDN w:val="0"/>
              <w:adjustRightInd w:val="0"/>
              <w:jc w:val="both"/>
              <w:rPr>
                <w:rFonts w:ascii="Arial" w:hAnsi="Arial" w:cs="Arial"/>
                <w:color w:val="000000"/>
                <w:sz w:val="20"/>
                <w:szCs w:val="20"/>
              </w:rPr>
            </w:pPr>
            <w:r w:rsidRPr="00D01CBA">
              <w:rPr>
                <w:rFonts w:ascii="Arial" w:hAnsi="Arial" w:cs="Arial"/>
                <w:color w:val="000000"/>
                <w:sz w:val="20"/>
                <w:szCs w:val="20"/>
              </w:rPr>
              <w:t>Програм 14. Развој спорта и омладине</w:t>
            </w:r>
          </w:p>
        </w:tc>
        <w:tc>
          <w:tcPr>
            <w:tcW w:w="2620" w:type="dxa"/>
          </w:tcPr>
          <w:p w:rsidR="00176C01" w:rsidRPr="00D01CBA" w:rsidRDefault="004F0712" w:rsidP="004F0712">
            <w:pPr>
              <w:autoSpaceDE w:val="0"/>
              <w:autoSpaceDN w:val="0"/>
              <w:adjustRightInd w:val="0"/>
              <w:jc w:val="right"/>
              <w:rPr>
                <w:rFonts w:ascii="Arial" w:hAnsi="Arial" w:cs="Arial"/>
                <w:color w:val="000000"/>
                <w:sz w:val="28"/>
                <w:szCs w:val="28"/>
              </w:rPr>
            </w:pPr>
            <w:r>
              <w:rPr>
                <w:rFonts w:ascii="Arial" w:hAnsi="Arial" w:cs="Arial"/>
                <w:color w:val="000000"/>
                <w:sz w:val="28"/>
                <w:szCs w:val="28"/>
                <w:lang/>
              </w:rPr>
              <w:t>12</w:t>
            </w:r>
            <w:r w:rsidR="00176C01" w:rsidRPr="00D01CBA">
              <w:rPr>
                <w:rFonts w:ascii="Arial" w:hAnsi="Arial" w:cs="Arial"/>
                <w:color w:val="000000"/>
                <w:sz w:val="28"/>
                <w:szCs w:val="28"/>
              </w:rPr>
              <w:t>.</w:t>
            </w:r>
            <w:r>
              <w:rPr>
                <w:rFonts w:ascii="Arial" w:hAnsi="Arial" w:cs="Arial"/>
                <w:color w:val="000000"/>
                <w:sz w:val="28"/>
                <w:szCs w:val="28"/>
                <w:lang/>
              </w:rPr>
              <w:t>2</w:t>
            </w:r>
            <w:r w:rsidR="00176C01" w:rsidRPr="00D01CBA">
              <w:rPr>
                <w:rFonts w:ascii="Arial" w:hAnsi="Arial" w:cs="Arial"/>
                <w:color w:val="000000"/>
                <w:sz w:val="28"/>
                <w:szCs w:val="28"/>
              </w:rPr>
              <w:t>35.000</w:t>
            </w:r>
          </w:p>
        </w:tc>
        <w:tc>
          <w:tcPr>
            <w:tcW w:w="3208" w:type="dxa"/>
          </w:tcPr>
          <w:p w:rsidR="00176C01" w:rsidRPr="004F0712" w:rsidRDefault="004F0712" w:rsidP="0052753A">
            <w:pPr>
              <w:jc w:val="right"/>
              <w:rPr>
                <w:rFonts w:ascii="Arial" w:hAnsi="Arial" w:cs="Arial"/>
                <w:color w:val="000000"/>
                <w:sz w:val="28"/>
                <w:szCs w:val="28"/>
                <w:lang/>
              </w:rPr>
            </w:pPr>
            <w:r>
              <w:rPr>
                <w:rFonts w:ascii="Arial" w:hAnsi="Arial" w:cs="Arial"/>
                <w:color w:val="000000"/>
                <w:sz w:val="28"/>
                <w:szCs w:val="28"/>
                <w:lang/>
              </w:rPr>
              <w:t>2,8</w:t>
            </w:r>
          </w:p>
        </w:tc>
      </w:tr>
      <w:tr w:rsidR="00176C01" w:rsidTr="00951201">
        <w:tc>
          <w:tcPr>
            <w:tcW w:w="3794" w:type="dxa"/>
          </w:tcPr>
          <w:p w:rsidR="00176C01" w:rsidRPr="00D01CBA" w:rsidRDefault="00176C01" w:rsidP="00C12465">
            <w:pPr>
              <w:autoSpaceDE w:val="0"/>
              <w:autoSpaceDN w:val="0"/>
              <w:adjustRightInd w:val="0"/>
              <w:jc w:val="both"/>
              <w:rPr>
                <w:rFonts w:ascii="Arial" w:hAnsi="Arial" w:cs="Arial"/>
                <w:color w:val="000000"/>
                <w:sz w:val="20"/>
                <w:szCs w:val="20"/>
              </w:rPr>
            </w:pPr>
            <w:r w:rsidRPr="00D01CBA">
              <w:rPr>
                <w:rFonts w:ascii="Arial" w:hAnsi="Arial" w:cs="Arial"/>
                <w:color w:val="000000"/>
                <w:sz w:val="20"/>
                <w:szCs w:val="20"/>
              </w:rPr>
              <w:t>Програм 15. Локална самоуправа</w:t>
            </w:r>
          </w:p>
        </w:tc>
        <w:tc>
          <w:tcPr>
            <w:tcW w:w="2620" w:type="dxa"/>
          </w:tcPr>
          <w:p w:rsidR="00176C01" w:rsidRPr="00D01CBA" w:rsidRDefault="004F0712" w:rsidP="004F0712">
            <w:pPr>
              <w:autoSpaceDE w:val="0"/>
              <w:autoSpaceDN w:val="0"/>
              <w:adjustRightInd w:val="0"/>
              <w:jc w:val="right"/>
              <w:rPr>
                <w:rFonts w:ascii="Arial" w:hAnsi="Arial" w:cs="Arial"/>
                <w:color w:val="000000"/>
                <w:sz w:val="28"/>
                <w:szCs w:val="28"/>
              </w:rPr>
            </w:pPr>
            <w:r>
              <w:rPr>
                <w:rFonts w:ascii="Arial" w:hAnsi="Arial" w:cs="Arial"/>
                <w:color w:val="000000"/>
                <w:sz w:val="28"/>
                <w:szCs w:val="28"/>
              </w:rPr>
              <w:t>10</w:t>
            </w:r>
            <w:r>
              <w:rPr>
                <w:rFonts w:ascii="Arial" w:hAnsi="Arial" w:cs="Arial"/>
                <w:color w:val="000000"/>
                <w:sz w:val="28"/>
                <w:szCs w:val="28"/>
                <w:lang/>
              </w:rPr>
              <w:t>4</w:t>
            </w:r>
            <w:r w:rsidR="00B0260F">
              <w:rPr>
                <w:rFonts w:ascii="Arial" w:hAnsi="Arial" w:cs="Arial"/>
                <w:color w:val="000000"/>
                <w:sz w:val="28"/>
                <w:szCs w:val="28"/>
              </w:rPr>
              <w:t>.</w:t>
            </w:r>
            <w:r>
              <w:rPr>
                <w:rFonts w:ascii="Arial" w:hAnsi="Arial" w:cs="Arial"/>
                <w:color w:val="000000"/>
                <w:sz w:val="28"/>
                <w:szCs w:val="28"/>
                <w:lang/>
              </w:rPr>
              <w:t>053</w:t>
            </w:r>
            <w:r w:rsidR="00176C01" w:rsidRPr="00D01CBA">
              <w:rPr>
                <w:rFonts w:ascii="Arial" w:hAnsi="Arial" w:cs="Arial"/>
                <w:color w:val="000000"/>
                <w:sz w:val="28"/>
                <w:szCs w:val="28"/>
              </w:rPr>
              <w:t>.000</w:t>
            </w:r>
          </w:p>
        </w:tc>
        <w:tc>
          <w:tcPr>
            <w:tcW w:w="3208" w:type="dxa"/>
          </w:tcPr>
          <w:p w:rsidR="00176C01" w:rsidRPr="004F0712" w:rsidRDefault="004F0712" w:rsidP="009253DB">
            <w:pPr>
              <w:jc w:val="right"/>
              <w:rPr>
                <w:rFonts w:ascii="Arial" w:hAnsi="Arial" w:cs="Arial"/>
                <w:color w:val="000000"/>
                <w:sz w:val="28"/>
                <w:szCs w:val="28"/>
                <w:lang/>
              </w:rPr>
            </w:pPr>
            <w:r>
              <w:rPr>
                <w:rFonts w:ascii="Arial" w:hAnsi="Arial" w:cs="Arial"/>
                <w:color w:val="000000"/>
                <w:sz w:val="28"/>
                <w:szCs w:val="28"/>
                <w:lang/>
              </w:rPr>
              <w:t>24,5</w:t>
            </w:r>
          </w:p>
        </w:tc>
      </w:tr>
      <w:tr w:rsidR="00176C01" w:rsidTr="00951201">
        <w:tc>
          <w:tcPr>
            <w:tcW w:w="3794" w:type="dxa"/>
          </w:tcPr>
          <w:p w:rsidR="00176C01" w:rsidRPr="00D01CBA" w:rsidRDefault="00176C01" w:rsidP="00C12465">
            <w:pPr>
              <w:autoSpaceDE w:val="0"/>
              <w:autoSpaceDN w:val="0"/>
              <w:adjustRightInd w:val="0"/>
              <w:jc w:val="both"/>
              <w:rPr>
                <w:rFonts w:ascii="Arial" w:hAnsi="Arial" w:cs="Arial"/>
                <w:color w:val="000000"/>
                <w:sz w:val="20"/>
                <w:szCs w:val="20"/>
              </w:rPr>
            </w:pPr>
            <w:r w:rsidRPr="00D01CBA">
              <w:rPr>
                <w:rFonts w:ascii="Arial" w:hAnsi="Arial" w:cs="Arial"/>
                <w:color w:val="000000"/>
                <w:sz w:val="20"/>
                <w:szCs w:val="20"/>
              </w:rPr>
              <w:t>Програм 16. Политички систем локалне самоуправе</w:t>
            </w:r>
          </w:p>
        </w:tc>
        <w:tc>
          <w:tcPr>
            <w:tcW w:w="2620" w:type="dxa"/>
          </w:tcPr>
          <w:p w:rsidR="00176C01" w:rsidRPr="00D01CBA" w:rsidRDefault="00B0260F" w:rsidP="00B0260F">
            <w:pPr>
              <w:autoSpaceDE w:val="0"/>
              <w:autoSpaceDN w:val="0"/>
              <w:adjustRightInd w:val="0"/>
              <w:jc w:val="right"/>
              <w:rPr>
                <w:rFonts w:ascii="Arial" w:hAnsi="Arial" w:cs="Arial"/>
                <w:color w:val="000000"/>
                <w:sz w:val="28"/>
                <w:szCs w:val="28"/>
              </w:rPr>
            </w:pPr>
            <w:r>
              <w:rPr>
                <w:rFonts w:ascii="Arial" w:hAnsi="Arial" w:cs="Arial"/>
                <w:color w:val="000000"/>
                <w:sz w:val="28"/>
                <w:szCs w:val="28"/>
              </w:rPr>
              <w:t>13</w:t>
            </w:r>
            <w:r w:rsidR="00176C01" w:rsidRPr="00D01CBA">
              <w:rPr>
                <w:rFonts w:ascii="Arial" w:hAnsi="Arial" w:cs="Arial"/>
                <w:color w:val="000000"/>
                <w:sz w:val="28"/>
                <w:szCs w:val="28"/>
              </w:rPr>
              <w:t>.</w:t>
            </w:r>
            <w:r w:rsidR="004F0712">
              <w:rPr>
                <w:rFonts w:ascii="Arial" w:hAnsi="Arial" w:cs="Arial"/>
                <w:color w:val="000000"/>
                <w:sz w:val="28"/>
                <w:szCs w:val="28"/>
                <w:lang/>
              </w:rPr>
              <w:t>245</w:t>
            </w:r>
            <w:r w:rsidR="00176C01" w:rsidRPr="00D01CBA">
              <w:rPr>
                <w:rFonts w:ascii="Arial" w:hAnsi="Arial" w:cs="Arial"/>
                <w:color w:val="000000"/>
                <w:sz w:val="28"/>
                <w:szCs w:val="28"/>
              </w:rPr>
              <w:t>.000</w:t>
            </w:r>
          </w:p>
        </w:tc>
        <w:tc>
          <w:tcPr>
            <w:tcW w:w="3208" w:type="dxa"/>
          </w:tcPr>
          <w:p w:rsidR="00176C01" w:rsidRPr="004F0712" w:rsidRDefault="004F0712" w:rsidP="00B0260F">
            <w:pPr>
              <w:jc w:val="right"/>
              <w:rPr>
                <w:rFonts w:ascii="Arial" w:hAnsi="Arial" w:cs="Arial"/>
                <w:color w:val="000000"/>
                <w:sz w:val="28"/>
                <w:szCs w:val="28"/>
                <w:lang/>
              </w:rPr>
            </w:pPr>
            <w:r>
              <w:rPr>
                <w:rFonts w:ascii="Arial" w:hAnsi="Arial" w:cs="Arial"/>
                <w:color w:val="000000"/>
                <w:sz w:val="28"/>
                <w:szCs w:val="28"/>
                <w:lang/>
              </w:rPr>
              <w:t>3,1</w:t>
            </w:r>
          </w:p>
        </w:tc>
      </w:tr>
      <w:tr w:rsidR="00951201" w:rsidTr="00951201">
        <w:tc>
          <w:tcPr>
            <w:tcW w:w="3794" w:type="dxa"/>
          </w:tcPr>
          <w:p w:rsidR="00951201" w:rsidRPr="00D01CBA" w:rsidRDefault="00951201" w:rsidP="00C12465">
            <w:pPr>
              <w:autoSpaceDE w:val="0"/>
              <w:autoSpaceDN w:val="0"/>
              <w:adjustRightInd w:val="0"/>
              <w:jc w:val="both"/>
              <w:rPr>
                <w:rFonts w:ascii="Arial" w:hAnsi="Arial" w:cs="Arial"/>
                <w:color w:val="000000"/>
                <w:sz w:val="20"/>
                <w:szCs w:val="20"/>
              </w:rPr>
            </w:pPr>
            <w:r w:rsidRPr="00D01CBA">
              <w:rPr>
                <w:rFonts w:ascii="Arial" w:hAnsi="Arial" w:cs="Arial"/>
                <w:color w:val="000000"/>
                <w:sz w:val="20"/>
                <w:szCs w:val="20"/>
              </w:rPr>
              <w:t xml:space="preserve">Укупно </w:t>
            </w:r>
          </w:p>
        </w:tc>
        <w:tc>
          <w:tcPr>
            <w:tcW w:w="2620" w:type="dxa"/>
          </w:tcPr>
          <w:p w:rsidR="00951201" w:rsidRPr="00276DEE" w:rsidRDefault="004F0712" w:rsidP="004F0712">
            <w:pPr>
              <w:autoSpaceDE w:val="0"/>
              <w:autoSpaceDN w:val="0"/>
              <w:adjustRightInd w:val="0"/>
              <w:jc w:val="right"/>
              <w:rPr>
                <w:rFonts w:ascii="Arial" w:hAnsi="Arial" w:cs="Arial"/>
                <w:color w:val="000000"/>
                <w:sz w:val="28"/>
                <w:szCs w:val="28"/>
              </w:rPr>
            </w:pPr>
            <w:r>
              <w:rPr>
                <w:rFonts w:ascii="Arial" w:hAnsi="Arial" w:cs="Arial"/>
                <w:color w:val="000000"/>
                <w:sz w:val="28"/>
                <w:szCs w:val="28"/>
                <w:lang/>
              </w:rPr>
              <w:t>425</w:t>
            </w:r>
            <w:r w:rsidR="00B0260F">
              <w:rPr>
                <w:rFonts w:ascii="Arial" w:hAnsi="Arial" w:cs="Arial"/>
                <w:color w:val="000000"/>
                <w:sz w:val="28"/>
                <w:szCs w:val="28"/>
              </w:rPr>
              <w:t>.</w:t>
            </w:r>
            <w:r>
              <w:rPr>
                <w:rFonts w:ascii="Arial" w:hAnsi="Arial" w:cs="Arial"/>
                <w:color w:val="000000"/>
                <w:sz w:val="28"/>
                <w:szCs w:val="28"/>
                <w:lang/>
              </w:rPr>
              <w:t>243</w:t>
            </w:r>
            <w:r w:rsidR="00276DEE">
              <w:rPr>
                <w:rFonts w:ascii="Arial" w:hAnsi="Arial" w:cs="Arial"/>
                <w:color w:val="000000"/>
                <w:sz w:val="28"/>
                <w:szCs w:val="28"/>
              </w:rPr>
              <w:t>.000</w:t>
            </w:r>
          </w:p>
        </w:tc>
        <w:tc>
          <w:tcPr>
            <w:tcW w:w="3208" w:type="dxa"/>
          </w:tcPr>
          <w:p w:rsidR="00951201" w:rsidRPr="00D01CBA" w:rsidRDefault="00951201" w:rsidP="00D01CBA">
            <w:pPr>
              <w:autoSpaceDE w:val="0"/>
              <w:autoSpaceDN w:val="0"/>
              <w:adjustRightInd w:val="0"/>
              <w:jc w:val="right"/>
              <w:rPr>
                <w:rFonts w:ascii="Arial" w:hAnsi="Arial" w:cs="Arial"/>
                <w:color w:val="000000"/>
                <w:sz w:val="28"/>
                <w:szCs w:val="28"/>
              </w:rPr>
            </w:pPr>
          </w:p>
        </w:tc>
      </w:tr>
    </w:tbl>
    <w:p w:rsidR="00ED30F9" w:rsidRPr="00B0260F" w:rsidRDefault="00ED30F9" w:rsidP="00C12465">
      <w:pPr>
        <w:autoSpaceDE w:val="0"/>
        <w:autoSpaceDN w:val="0"/>
        <w:adjustRightInd w:val="0"/>
        <w:spacing w:after="0" w:line="240" w:lineRule="auto"/>
        <w:jc w:val="both"/>
      </w:pPr>
    </w:p>
    <w:p w:rsidR="00ED30F9" w:rsidRPr="00ED30F9" w:rsidRDefault="00ED30F9" w:rsidP="00C12465">
      <w:pPr>
        <w:autoSpaceDE w:val="0"/>
        <w:autoSpaceDN w:val="0"/>
        <w:adjustRightInd w:val="0"/>
        <w:spacing w:after="0" w:line="240" w:lineRule="auto"/>
        <w:jc w:val="both"/>
      </w:pPr>
    </w:p>
    <w:p w:rsidR="00B0260F" w:rsidRPr="00B0260F" w:rsidRDefault="00B0260F" w:rsidP="00B0260F">
      <w:pPr>
        <w:jc w:val="both"/>
        <w:rPr>
          <w:rFonts w:ascii="Arial" w:hAnsi="Arial" w:cs="Arial"/>
          <w:sz w:val="28"/>
          <w:szCs w:val="28"/>
        </w:rPr>
      </w:pPr>
      <w:r w:rsidRPr="00B0260F">
        <w:rPr>
          <w:rFonts w:ascii="Arial" w:hAnsi="Arial" w:cs="Arial"/>
          <w:sz w:val="28"/>
          <w:szCs w:val="28"/>
        </w:rPr>
        <w:t xml:space="preserve">За ПРОГРАМ 5 уведено је </w:t>
      </w:r>
      <w:r w:rsidRPr="00B0260F">
        <w:rPr>
          <w:rFonts w:ascii="Arial" w:hAnsi="Arial" w:cs="Arial"/>
          <w:b/>
          <w:sz w:val="28"/>
          <w:szCs w:val="28"/>
          <w:u w:val="single"/>
        </w:rPr>
        <w:t>родно буџетирање</w:t>
      </w:r>
      <w:r w:rsidRPr="00B0260F">
        <w:rPr>
          <w:rFonts w:ascii="Arial" w:hAnsi="Arial" w:cs="Arial"/>
          <w:sz w:val="28"/>
          <w:szCs w:val="28"/>
        </w:rPr>
        <w:t xml:space="preserve">, у смислу да је одређен Циљ-Стварање услова за развој и унапређење пољопривредне производње, а главни индикатор, Број корисника субвенција намењених пољопривреди посматра се посебно за жене, посебно за мушкарце. У 2022 години, субвенције користе 53 мушкараца и 11 жена, а </w:t>
      </w:r>
      <w:r w:rsidR="004F0712">
        <w:rPr>
          <w:rFonts w:ascii="Arial" w:hAnsi="Arial" w:cs="Arial"/>
          <w:sz w:val="28"/>
          <w:szCs w:val="28"/>
          <w:lang/>
        </w:rPr>
        <w:t>у</w:t>
      </w:r>
      <w:r w:rsidRPr="00B0260F">
        <w:rPr>
          <w:rFonts w:ascii="Arial" w:hAnsi="Arial" w:cs="Arial"/>
          <w:sz w:val="28"/>
          <w:szCs w:val="28"/>
        </w:rPr>
        <w:t xml:space="preserve"> 2023. годину је да субвенције корист</w:t>
      </w:r>
      <w:r w:rsidR="004F0712">
        <w:rPr>
          <w:rFonts w:ascii="Arial" w:hAnsi="Arial" w:cs="Arial"/>
          <w:sz w:val="28"/>
          <w:szCs w:val="28"/>
          <w:lang/>
        </w:rPr>
        <w:t xml:space="preserve">ило </w:t>
      </w:r>
      <w:r w:rsidRPr="00B0260F">
        <w:rPr>
          <w:rFonts w:ascii="Arial" w:hAnsi="Arial" w:cs="Arial"/>
          <w:sz w:val="28"/>
          <w:szCs w:val="28"/>
        </w:rPr>
        <w:t>5</w:t>
      </w:r>
      <w:r w:rsidR="004F0712">
        <w:rPr>
          <w:rFonts w:ascii="Arial" w:hAnsi="Arial" w:cs="Arial"/>
          <w:sz w:val="28"/>
          <w:szCs w:val="28"/>
          <w:lang/>
        </w:rPr>
        <w:t>6</w:t>
      </w:r>
      <w:r w:rsidRPr="00B0260F">
        <w:rPr>
          <w:rFonts w:ascii="Arial" w:hAnsi="Arial" w:cs="Arial"/>
          <w:sz w:val="28"/>
          <w:szCs w:val="28"/>
        </w:rPr>
        <w:t xml:space="preserve"> мушкараца и 1</w:t>
      </w:r>
      <w:r w:rsidR="004F0712">
        <w:rPr>
          <w:rFonts w:ascii="Arial" w:hAnsi="Arial" w:cs="Arial"/>
          <w:sz w:val="28"/>
          <w:szCs w:val="28"/>
          <w:lang/>
        </w:rPr>
        <w:t>0</w:t>
      </w:r>
      <w:r w:rsidRPr="00B0260F">
        <w:rPr>
          <w:rFonts w:ascii="Arial" w:hAnsi="Arial" w:cs="Arial"/>
          <w:sz w:val="28"/>
          <w:szCs w:val="28"/>
        </w:rPr>
        <w:t xml:space="preserve"> жена, док је циљна вредност за 2024. годину 55 мушкараца и 17 жена. </w:t>
      </w:r>
      <w:r w:rsidRPr="00B0260F">
        <w:rPr>
          <w:rFonts w:ascii="Arial" w:hAnsi="Arial" w:cs="Arial"/>
          <w:sz w:val="28"/>
          <w:szCs w:val="28"/>
        </w:rPr>
        <w:lastRenderedPageBreak/>
        <w:t>Вредност индикатора у 2025.години је 56 мушкараца и 19 жена и 2026.године 58 мушкараца и 22 жена.Извор верификације је извештај о датим субвенцијама.</w:t>
      </w:r>
    </w:p>
    <w:p w:rsidR="00B0260F" w:rsidRPr="00B60D6D" w:rsidRDefault="00B0260F" w:rsidP="00B0260F">
      <w:pPr>
        <w:jc w:val="both"/>
        <w:rPr>
          <w:rFonts w:ascii="Arial" w:hAnsi="Arial" w:cs="Arial"/>
          <w:sz w:val="20"/>
          <w:szCs w:val="20"/>
        </w:rPr>
      </w:pPr>
    </w:p>
    <w:p w:rsidR="00B0260F" w:rsidRDefault="00ED30F9" w:rsidP="00B0260F">
      <w:pPr>
        <w:jc w:val="both"/>
        <w:rPr>
          <w:rFonts w:ascii="Arial" w:hAnsi="Arial" w:cs="Arial"/>
          <w:sz w:val="28"/>
          <w:szCs w:val="28"/>
        </w:rPr>
      </w:pPr>
      <w:r w:rsidRPr="00ED30F9">
        <w:rPr>
          <w:rFonts w:ascii="Arial" w:hAnsi="Arial" w:cs="Arial"/>
          <w:b/>
          <w:sz w:val="28"/>
          <w:szCs w:val="28"/>
        </w:rPr>
        <w:t xml:space="preserve">За програм 11 –Социјална и дечија заштита, </w:t>
      </w:r>
      <w:r w:rsidRPr="00ED30F9">
        <w:rPr>
          <w:rFonts w:ascii="Arial" w:hAnsi="Arial" w:cs="Arial"/>
          <w:sz w:val="28"/>
          <w:szCs w:val="28"/>
        </w:rPr>
        <w:t>ПА: 0901-0003- Дневне услуге у заједници извршено је такође родно буџетирање</w:t>
      </w:r>
      <w:r w:rsidRPr="00B0260F">
        <w:rPr>
          <w:rFonts w:ascii="Arial" w:hAnsi="Arial" w:cs="Arial"/>
          <w:sz w:val="28"/>
          <w:szCs w:val="28"/>
        </w:rPr>
        <w:t xml:space="preserve">. </w:t>
      </w:r>
      <w:r w:rsidR="00B0260F" w:rsidRPr="00B0260F">
        <w:rPr>
          <w:rFonts w:ascii="Arial" w:hAnsi="Arial" w:cs="Arial"/>
          <w:b/>
          <w:sz w:val="28"/>
          <w:szCs w:val="28"/>
          <w:u w:val="single"/>
        </w:rPr>
        <w:t>Циљ програмксе активности</w:t>
      </w:r>
      <w:r w:rsidR="00B0260F" w:rsidRPr="00B0260F">
        <w:rPr>
          <w:rFonts w:ascii="Arial" w:hAnsi="Arial" w:cs="Arial"/>
          <w:sz w:val="28"/>
          <w:szCs w:val="28"/>
        </w:rPr>
        <w:t xml:space="preserve"> је унапређење доступности и ефикасности дневних услуга у заједници за старе особе и особе са инвалидитетом а мери се бројем корисника услуга. Oбзиром да је планом извршено </w:t>
      </w:r>
      <w:r w:rsidR="00B0260F" w:rsidRPr="00B0260F">
        <w:rPr>
          <w:rFonts w:ascii="Arial" w:hAnsi="Arial" w:cs="Arial"/>
          <w:b/>
          <w:i/>
          <w:sz w:val="28"/>
          <w:szCs w:val="28"/>
          <w:u w:val="single"/>
        </w:rPr>
        <w:t>увођење родног буџетирања</w:t>
      </w:r>
      <w:r w:rsidR="00B0260F" w:rsidRPr="00B0260F">
        <w:rPr>
          <w:rFonts w:ascii="Arial" w:hAnsi="Arial" w:cs="Arial"/>
          <w:sz w:val="28"/>
          <w:szCs w:val="28"/>
        </w:rPr>
        <w:t xml:space="preserve"> за ову програмску активност прати се посебно за кориснике услуга женског, посебно за кориснике услуга мушког пола. Према евиденцији и извештају пружаоца услуге, у 2022. години услугу је добило 22 мушкараца и 52 жене, у 2023. години </w:t>
      </w:r>
      <w:r w:rsidR="004F0712">
        <w:rPr>
          <w:rFonts w:ascii="Arial" w:hAnsi="Arial" w:cs="Arial"/>
          <w:sz w:val="28"/>
          <w:szCs w:val="28"/>
        </w:rPr>
        <w:t xml:space="preserve">услугом </w:t>
      </w:r>
      <w:r w:rsidR="004F0712">
        <w:rPr>
          <w:rFonts w:ascii="Arial" w:hAnsi="Arial" w:cs="Arial"/>
          <w:sz w:val="28"/>
          <w:szCs w:val="28"/>
          <w:lang/>
        </w:rPr>
        <w:t>је</w:t>
      </w:r>
      <w:r w:rsidR="00B0260F" w:rsidRPr="00B0260F">
        <w:rPr>
          <w:rFonts w:ascii="Arial" w:hAnsi="Arial" w:cs="Arial"/>
          <w:sz w:val="28"/>
          <w:szCs w:val="28"/>
        </w:rPr>
        <w:t xml:space="preserve">  покривено </w:t>
      </w:r>
      <w:r w:rsidR="004F0712">
        <w:rPr>
          <w:rFonts w:ascii="Arial" w:hAnsi="Arial" w:cs="Arial"/>
          <w:sz w:val="28"/>
          <w:szCs w:val="28"/>
          <w:lang/>
        </w:rPr>
        <w:t>укупно 100</w:t>
      </w:r>
      <w:r w:rsidR="00B0260F" w:rsidRPr="00B0260F">
        <w:rPr>
          <w:rFonts w:ascii="Arial" w:hAnsi="Arial" w:cs="Arial"/>
          <w:sz w:val="28"/>
          <w:szCs w:val="28"/>
        </w:rPr>
        <w:t xml:space="preserve"> корисника, </w:t>
      </w:r>
      <w:r w:rsidR="004F0712">
        <w:rPr>
          <w:rFonts w:ascii="Arial" w:hAnsi="Arial" w:cs="Arial"/>
          <w:sz w:val="28"/>
          <w:szCs w:val="28"/>
          <w:lang/>
        </w:rPr>
        <w:t xml:space="preserve">број је варирао из месеца у месец, а највише је било у децембру месецу 2023.године-76 корисника, </w:t>
      </w:r>
      <w:r w:rsidR="00B0260F" w:rsidRPr="00B0260F">
        <w:rPr>
          <w:rFonts w:ascii="Arial" w:hAnsi="Arial" w:cs="Arial"/>
          <w:sz w:val="28"/>
          <w:szCs w:val="28"/>
        </w:rPr>
        <w:t>од тога 5</w:t>
      </w:r>
      <w:r w:rsidR="004F0712">
        <w:rPr>
          <w:rFonts w:ascii="Arial" w:hAnsi="Arial" w:cs="Arial"/>
          <w:sz w:val="28"/>
          <w:szCs w:val="28"/>
          <w:lang/>
        </w:rPr>
        <w:t>9</w:t>
      </w:r>
      <w:r w:rsidR="00B0260F" w:rsidRPr="00B0260F">
        <w:rPr>
          <w:rFonts w:ascii="Arial" w:hAnsi="Arial" w:cs="Arial"/>
          <w:sz w:val="28"/>
          <w:szCs w:val="28"/>
        </w:rPr>
        <w:t xml:space="preserve"> жена. Циљ је да  у 2024. години услугом буде покривено  58 жена и 24 мушкараца, циљне вредности за 2025. годину су 58 жена и 24 мушкарца,а за 2026. годину 60 жена и 25 мушкараца. Извор верификације јесу извештаји геронтодомаћица и пружаоца услуге.</w:t>
      </w:r>
    </w:p>
    <w:p w:rsidR="00B0260F" w:rsidRDefault="00B0260F" w:rsidP="00B0260F">
      <w:pPr>
        <w:jc w:val="both"/>
        <w:rPr>
          <w:rFonts w:ascii="Arial" w:hAnsi="Arial" w:cs="Arial"/>
          <w:sz w:val="28"/>
          <w:szCs w:val="28"/>
        </w:rPr>
      </w:pPr>
    </w:p>
    <w:p w:rsidR="00B0260F" w:rsidRPr="00B0260F" w:rsidRDefault="00B0260F" w:rsidP="00B0260F">
      <w:pPr>
        <w:jc w:val="both"/>
        <w:rPr>
          <w:rFonts w:ascii="Arial" w:hAnsi="Arial" w:cs="Arial"/>
          <w:sz w:val="28"/>
          <w:szCs w:val="28"/>
        </w:rPr>
      </w:pPr>
    </w:p>
    <w:p w:rsidR="005A5227" w:rsidRPr="005A5227" w:rsidRDefault="005A5227" w:rsidP="00746DE0">
      <w:pPr>
        <w:jc w:val="both"/>
        <w:rPr>
          <w:rFonts w:ascii="Arial" w:hAnsi="Arial" w:cs="Arial"/>
          <w:sz w:val="28"/>
          <w:szCs w:val="28"/>
        </w:rPr>
      </w:pPr>
      <w:r w:rsidRPr="005A5227">
        <w:rPr>
          <w:rFonts w:ascii="Arial" w:hAnsi="Arial" w:cs="Arial"/>
          <w:b/>
          <w:sz w:val="28"/>
          <w:szCs w:val="28"/>
        </w:rPr>
        <w:t>За програм 14-</w:t>
      </w:r>
      <w:r w:rsidRPr="005A5227">
        <w:rPr>
          <w:rFonts w:ascii="Arial" w:hAnsi="Arial" w:cs="Arial"/>
          <w:sz w:val="28"/>
          <w:szCs w:val="28"/>
        </w:rPr>
        <w:t xml:space="preserve"> </w:t>
      </w:r>
      <w:r w:rsidRPr="005A5227">
        <w:rPr>
          <w:rFonts w:ascii="Arial" w:hAnsi="Arial" w:cs="Arial"/>
          <w:b/>
          <w:sz w:val="28"/>
          <w:szCs w:val="28"/>
        </w:rPr>
        <w:t>РАЗВОЈ СПОРТА И ОМЛАДИНЕ</w:t>
      </w:r>
    </w:p>
    <w:p w:rsidR="005A5227" w:rsidRPr="005A5227" w:rsidRDefault="005A5227" w:rsidP="005A5227">
      <w:pPr>
        <w:jc w:val="both"/>
        <w:rPr>
          <w:rFonts w:ascii="Arial" w:hAnsi="Arial" w:cs="Arial"/>
          <w:sz w:val="28"/>
          <w:szCs w:val="28"/>
          <w:u w:val="single"/>
        </w:rPr>
      </w:pPr>
      <w:r w:rsidRPr="005A5227">
        <w:rPr>
          <w:rFonts w:ascii="Arial" w:hAnsi="Arial" w:cs="Arial"/>
          <w:sz w:val="28"/>
          <w:szCs w:val="28"/>
          <w:u w:val="single"/>
        </w:rPr>
        <w:t>ПА 1301-0001- Подршка локалним спортским организацијама удружењима и савезима</w:t>
      </w:r>
    </w:p>
    <w:p w:rsidR="004F0712" w:rsidRPr="004F0712" w:rsidRDefault="00B0260F" w:rsidP="00B0260F">
      <w:pPr>
        <w:jc w:val="both"/>
        <w:rPr>
          <w:rFonts w:ascii="Arial" w:hAnsi="Arial" w:cs="Arial"/>
          <w:sz w:val="28"/>
          <w:szCs w:val="28"/>
          <w:lang/>
        </w:rPr>
      </w:pPr>
      <w:r w:rsidRPr="00B0260F">
        <w:rPr>
          <w:rFonts w:ascii="Arial" w:hAnsi="Arial" w:cs="Arial"/>
          <w:sz w:val="28"/>
          <w:szCs w:val="28"/>
        </w:rPr>
        <w:t xml:space="preserve">У оквиру овог програма врши се и праћење према родности, тачније сагледава се број програма намењених женама и девојчицама, тј. програма у којима су и оне укључене. Прати се број жена и мушкараца ангажованих у свим клубовима. У 2022. години било је 244 мушкараца и 104 жена, </w:t>
      </w:r>
      <w:r w:rsidR="004F0712" w:rsidRPr="004F0712">
        <w:rPr>
          <w:rFonts w:ascii="Arial" w:hAnsi="Arial" w:cs="Arial"/>
          <w:sz w:val="28"/>
          <w:szCs w:val="28"/>
          <w:lang/>
        </w:rPr>
        <w:t>Према извешатају Спортског савеза општине Ражањ</w:t>
      </w:r>
      <w:r w:rsidR="004F0712" w:rsidRPr="004F0712">
        <w:rPr>
          <w:rFonts w:ascii="Arial" w:hAnsi="Arial" w:cs="Arial"/>
          <w:sz w:val="28"/>
          <w:szCs w:val="28"/>
        </w:rPr>
        <w:t xml:space="preserve"> </w:t>
      </w:r>
      <w:r w:rsidR="004F0712" w:rsidRPr="004F0712">
        <w:rPr>
          <w:rFonts w:ascii="Arial" w:hAnsi="Arial" w:cs="Arial"/>
          <w:sz w:val="28"/>
          <w:szCs w:val="28"/>
          <w:lang/>
        </w:rPr>
        <w:t>у 2023.години број активних чланова се драстично смањио, тако да имамо укупно 177 активних чланова у 9 спортских клубова, од чега 56 жена.</w:t>
      </w:r>
    </w:p>
    <w:p w:rsidR="005A5227" w:rsidRPr="00BA5C85" w:rsidRDefault="005A5227" w:rsidP="005A5227">
      <w:pPr>
        <w:jc w:val="both"/>
        <w:rPr>
          <w:rFonts w:ascii="Arial" w:hAnsi="Arial" w:cs="Arial"/>
          <w:b/>
          <w:sz w:val="28"/>
          <w:szCs w:val="28"/>
          <w:lang w:val="sr-Cyrl-CS"/>
        </w:rPr>
      </w:pPr>
      <w:r w:rsidRPr="00BA5C85">
        <w:rPr>
          <w:rFonts w:ascii="Arial" w:hAnsi="Arial" w:cs="Arial"/>
          <w:b/>
          <w:sz w:val="28"/>
          <w:szCs w:val="28"/>
          <w:lang w:val="sr-Cyrl-CS"/>
        </w:rPr>
        <w:lastRenderedPageBreak/>
        <w:t>ПРОГРАМ 4:ТУРИСТИЧКА ОРГАНИЗАЦИЈА</w:t>
      </w:r>
    </w:p>
    <w:p w:rsidR="005A5227" w:rsidRPr="005A5227" w:rsidRDefault="005A5227" w:rsidP="005A5227">
      <w:pPr>
        <w:jc w:val="both"/>
        <w:rPr>
          <w:rFonts w:ascii="Arial" w:hAnsi="Arial" w:cs="Arial"/>
          <w:sz w:val="28"/>
          <w:szCs w:val="28"/>
          <w:lang w:val="sr-Cyrl-CS"/>
        </w:rPr>
      </w:pPr>
      <w:r w:rsidRPr="005A5227">
        <w:rPr>
          <w:rFonts w:ascii="Arial" w:hAnsi="Arial" w:cs="Arial"/>
          <w:sz w:val="28"/>
          <w:szCs w:val="28"/>
          <w:lang w:val="sr-Cyrl-CS"/>
        </w:rPr>
        <w:t>Програмска активност 1502-0001 Управљање развојем туризма</w:t>
      </w:r>
    </w:p>
    <w:p w:rsidR="005A5227" w:rsidRDefault="005A5227" w:rsidP="00746DE0">
      <w:pPr>
        <w:jc w:val="both"/>
        <w:rPr>
          <w:rFonts w:ascii="Arial" w:hAnsi="Arial" w:cs="Arial"/>
          <w:sz w:val="28"/>
          <w:szCs w:val="28"/>
        </w:rPr>
      </w:pPr>
      <w:r>
        <w:rPr>
          <w:rFonts w:ascii="Arial" w:hAnsi="Arial" w:cs="Arial"/>
          <w:sz w:val="28"/>
          <w:szCs w:val="28"/>
        </w:rPr>
        <w:t>Код овог програма такође се врши уродњавање и прати број пружаоца услуге у етно газдинствима према полу, присутност мушкараца и жена на едукацијама намењеним развоју и унапређењу туризма, и предузимају се мере и активности у смислу јачања  жена на селу и понуде из домаће радиности, кроз заједничке наступе и посете сајмовима и манифестацијама Туристичке организације општине Ражањ и удружења жена са територије општине Ражањ.</w:t>
      </w:r>
    </w:p>
    <w:p w:rsidR="005A5227" w:rsidRPr="005A5227" w:rsidRDefault="005A5227" w:rsidP="00746DE0">
      <w:pPr>
        <w:jc w:val="both"/>
        <w:rPr>
          <w:rFonts w:ascii="Arial" w:hAnsi="Arial" w:cs="Arial"/>
          <w:sz w:val="28"/>
          <w:szCs w:val="28"/>
        </w:rPr>
      </w:pPr>
    </w:p>
    <w:p w:rsidR="00746DE0" w:rsidRPr="00BA5C85" w:rsidRDefault="00746DE0" w:rsidP="00746DE0">
      <w:pPr>
        <w:jc w:val="both"/>
        <w:rPr>
          <w:rFonts w:ascii="Arial" w:hAnsi="Arial" w:cs="Arial"/>
          <w:sz w:val="28"/>
          <w:szCs w:val="28"/>
          <w:lang w:val="sr-Cyrl-CS"/>
        </w:rPr>
      </w:pPr>
      <w:r w:rsidRPr="00BA5C85">
        <w:rPr>
          <w:rFonts w:ascii="Arial" w:hAnsi="Arial" w:cs="Arial"/>
          <w:sz w:val="28"/>
          <w:szCs w:val="28"/>
          <w:lang w:val="sr-Cyrl-CS"/>
        </w:rPr>
        <w:t xml:space="preserve">Реално је очекивати  остварење планираног буџета  Општине Ражањ за </w:t>
      </w:r>
      <w:r w:rsidR="006B3722">
        <w:rPr>
          <w:rFonts w:ascii="Arial" w:hAnsi="Arial" w:cs="Arial"/>
          <w:sz w:val="28"/>
          <w:szCs w:val="28"/>
          <w:lang w:val="sr-Cyrl-CS"/>
        </w:rPr>
        <w:t>2024</w:t>
      </w:r>
      <w:r w:rsidRPr="00BA5C85">
        <w:rPr>
          <w:rFonts w:ascii="Arial" w:hAnsi="Arial" w:cs="Arial"/>
          <w:sz w:val="28"/>
          <w:szCs w:val="28"/>
          <w:lang w:val="sr-Cyrl-CS"/>
        </w:rPr>
        <w:t>. годину  у проценту  изнад 9</w:t>
      </w:r>
      <w:r w:rsidR="005A5227" w:rsidRPr="00BA5C85">
        <w:rPr>
          <w:rFonts w:ascii="Arial" w:hAnsi="Arial" w:cs="Arial"/>
          <w:sz w:val="28"/>
          <w:szCs w:val="28"/>
          <w:lang w:val="sr-Cyrl-CS"/>
        </w:rPr>
        <w:t>8</w:t>
      </w:r>
      <w:r w:rsidRPr="00BA5C85">
        <w:rPr>
          <w:rFonts w:ascii="Arial" w:hAnsi="Arial" w:cs="Arial"/>
          <w:sz w:val="28"/>
          <w:szCs w:val="28"/>
          <w:lang w:val="sr-Cyrl-CS"/>
        </w:rPr>
        <w:t>%.</w:t>
      </w:r>
    </w:p>
    <w:p w:rsidR="00873D48" w:rsidRPr="00873D48" w:rsidRDefault="00873D48" w:rsidP="00746DE0">
      <w:pPr>
        <w:jc w:val="both"/>
        <w:rPr>
          <w:rFonts w:ascii="Arial" w:hAnsi="Arial" w:cs="Arial"/>
          <w:sz w:val="28"/>
          <w:szCs w:val="28"/>
        </w:rPr>
      </w:pPr>
      <w:r w:rsidRPr="00873D48">
        <w:rPr>
          <w:rFonts w:ascii="Arial" w:hAnsi="Arial" w:cs="Arial"/>
          <w:sz w:val="28"/>
          <w:szCs w:val="28"/>
        </w:rPr>
        <w:t>Oпштина Ражањ  се захваљује својим грађанима који су издвојили време и прочитали овај докуме</w:t>
      </w:r>
      <w:r w:rsidR="00465394">
        <w:rPr>
          <w:rFonts w:ascii="Arial" w:hAnsi="Arial" w:cs="Arial"/>
          <w:sz w:val="28"/>
          <w:szCs w:val="28"/>
        </w:rPr>
        <w:t>н</w:t>
      </w:r>
      <w:r w:rsidRPr="00873D48">
        <w:rPr>
          <w:rFonts w:ascii="Arial" w:hAnsi="Arial" w:cs="Arial"/>
          <w:sz w:val="28"/>
          <w:szCs w:val="28"/>
        </w:rPr>
        <w:t xml:space="preserve">т. </w:t>
      </w:r>
    </w:p>
    <w:p w:rsidR="00746DE0" w:rsidRDefault="00746DE0" w:rsidP="00746DE0">
      <w:pPr>
        <w:jc w:val="both"/>
        <w:rPr>
          <w:rFonts w:ascii="Arial" w:hAnsi="Arial" w:cs="Arial"/>
          <w:sz w:val="28"/>
          <w:szCs w:val="28"/>
          <w:lang w:val="sr-Cyrl-CS"/>
        </w:rPr>
      </w:pPr>
      <w:r w:rsidRPr="00F2551D">
        <w:rPr>
          <w:rFonts w:ascii="Arial" w:hAnsi="Arial" w:cs="Arial"/>
          <w:sz w:val="28"/>
          <w:szCs w:val="28"/>
          <w:lang w:val="sr-Cyrl-CS"/>
        </w:rPr>
        <w:t>Позивамо све грађане да се укључе у буџетске процесе и допринесу транспарентнијем раду јавне управе у будућности.</w:t>
      </w:r>
    </w:p>
    <w:p w:rsidR="00C12465" w:rsidRPr="004F0712" w:rsidRDefault="00873D48" w:rsidP="00276DEE">
      <w:pPr>
        <w:jc w:val="both"/>
        <w:rPr>
          <w:rFonts w:ascii="Arial" w:hAnsi="Arial" w:cs="Arial"/>
          <w:sz w:val="28"/>
          <w:szCs w:val="28"/>
          <w:lang/>
        </w:rPr>
        <w:sectPr w:rsidR="00C12465" w:rsidRPr="004F0712" w:rsidSect="00DF0BDB">
          <w:footerReference w:type="default" r:id="rId28"/>
          <w:pgSz w:w="12240" w:h="15840"/>
          <w:pgMar w:top="568" w:right="1417" w:bottom="1417" w:left="1417" w:header="708" w:footer="708" w:gutter="0"/>
          <w:pgNumType w:start="1" w:chapStyle="1"/>
          <w:cols w:space="708"/>
          <w:docGrid w:linePitch="360"/>
        </w:sectPr>
      </w:pPr>
      <w:r>
        <w:rPr>
          <w:rFonts w:ascii="Arial" w:hAnsi="Arial" w:cs="Arial"/>
          <w:sz w:val="28"/>
          <w:szCs w:val="28"/>
          <w:lang w:val="sr-Cyrl-CS"/>
        </w:rPr>
        <w:t>Сво</w:t>
      </w:r>
      <w:r w:rsidR="00276DEE">
        <w:rPr>
          <w:rFonts w:ascii="Arial" w:hAnsi="Arial" w:cs="Arial"/>
          <w:sz w:val="28"/>
          <w:szCs w:val="28"/>
          <w:lang w:val="sr-Cyrl-CS"/>
        </w:rPr>
        <w:t xml:space="preserve">је предлоге, сугестије, </w:t>
      </w:r>
      <w:r>
        <w:rPr>
          <w:rFonts w:ascii="Arial" w:hAnsi="Arial" w:cs="Arial"/>
          <w:sz w:val="28"/>
          <w:szCs w:val="28"/>
          <w:lang w:val="sr-Cyrl-CS"/>
        </w:rPr>
        <w:t xml:space="preserve"> идеје могу да доставе електронски</w:t>
      </w:r>
      <w:r w:rsidR="00465394">
        <w:rPr>
          <w:rFonts w:ascii="Arial" w:hAnsi="Arial" w:cs="Arial"/>
          <w:sz w:val="28"/>
          <w:szCs w:val="28"/>
          <w:lang w:val="sr-Cyrl-CS"/>
        </w:rPr>
        <w:t>,</w:t>
      </w:r>
      <w:r>
        <w:rPr>
          <w:rFonts w:ascii="Arial" w:hAnsi="Arial" w:cs="Arial"/>
          <w:sz w:val="28"/>
          <w:szCs w:val="28"/>
          <w:lang w:val="sr-Cyrl-CS"/>
        </w:rPr>
        <w:t xml:space="preserve"> путем маила</w:t>
      </w:r>
      <w:r w:rsidR="005A5227">
        <w:rPr>
          <w:rFonts w:ascii="Arial" w:hAnsi="Arial" w:cs="Arial"/>
          <w:sz w:val="28"/>
          <w:szCs w:val="28"/>
          <w:lang w:val="sr-Cyrl-CS"/>
        </w:rPr>
        <w:t>,</w:t>
      </w:r>
      <w:r>
        <w:rPr>
          <w:rFonts w:ascii="Arial" w:hAnsi="Arial" w:cs="Arial"/>
          <w:sz w:val="28"/>
          <w:szCs w:val="28"/>
          <w:lang w:val="sr-Cyrl-CS"/>
        </w:rPr>
        <w:t xml:space="preserve"> </w:t>
      </w:r>
      <w:r w:rsidR="00ED30F9">
        <w:rPr>
          <w:rFonts w:ascii="Arial" w:hAnsi="Arial" w:cs="Arial"/>
          <w:sz w:val="28"/>
          <w:szCs w:val="28"/>
          <w:lang w:val="sr-Cyrl-CS"/>
        </w:rPr>
        <w:t xml:space="preserve">  </w:t>
      </w:r>
      <w:hyperlink r:id="rId29" w:history="1">
        <w:r w:rsidR="00651B36" w:rsidRPr="00C171DF">
          <w:rPr>
            <w:rStyle w:val="Hyperlink"/>
            <w:rFonts w:ascii="Arial" w:hAnsi="Arial" w:cs="Arial"/>
            <w:sz w:val="28"/>
            <w:szCs w:val="28"/>
          </w:rPr>
          <w:t>budzetrazanj@gmail.com</w:t>
        </w:r>
      </w:hyperlink>
      <w:r w:rsidR="00ED30F9">
        <w:rPr>
          <w:rFonts w:ascii="Arial" w:hAnsi="Arial" w:cs="Arial"/>
          <w:sz w:val="28"/>
          <w:szCs w:val="28"/>
        </w:rPr>
        <w:t xml:space="preserve">  или у писаној форми на адресу Општине Ражањ, Трг Светог Саве бр.33, 37215 Ражањ са назнаком „Предлози и сугестије за израду буџета за </w:t>
      </w:r>
      <w:r w:rsidR="006B3722">
        <w:rPr>
          <w:rFonts w:ascii="Arial" w:hAnsi="Arial" w:cs="Arial"/>
          <w:sz w:val="28"/>
          <w:szCs w:val="28"/>
        </w:rPr>
        <w:t>2024</w:t>
      </w:r>
      <w:r w:rsidR="004F0712">
        <w:rPr>
          <w:rFonts w:ascii="Arial" w:hAnsi="Arial" w:cs="Arial"/>
          <w:sz w:val="28"/>
          <w:szCs w:val="28"/>
        </w:rPr>
        <w:t>.годин</w:t>
      </w:r>
      <w:r w:rsidR="004F0712">
        <w:rPr>
          <w:rFonts w:ascii="Arial" w:hAnsi="Arial" w:cs="Arial"/>
          <w:sz w:val="28"/>
          <w:szCs w:val="28"/>
          <w:lang/>
        </w:rPr>
        <w:t>е.</w:t>
      </w:r>
    </w:p>
    <w:p w:rsidR="000D08FA" w:rsidRPr="004F0712" w:rsidRDefault="000D08FA" w:rsidP="00B0260F">
      <w:pPr>
        <w:autoSpaceDE w:val="0"/>
        <w:autoSpaceDN w:val="0"/>
        <w:adjustRightInd w:val="0"/>
        <w:spacing w:after="0" w:line="240" w:lineRule="auto"/>
        <w:rPr>
          <w:rFonts w:cs="Neuron-Light"/>
          <w:color w:val="000000"/>
          <w:sz w:val="28"/>
          <w:szCs w:val="28"/>
          <w:lang/>
        </w:rPr>
      </w:pPr>
    </w:p>
    <w:sectPr w:rsidR="000D08FA" w:rsidRPr="004F0712" w:rsidSect="002B134C">
      <w:pgSz w:w="12240" w:h="15840"/>
      <w:pgMar w:top="56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D9B" w:rsidRDefault="00045D9B" w:rsidP="00DF0BDB">
      <w:pPr>
        <w:spacing w:after="0" w:line="240" w:lineRule="auto"/>
      </w:pPr>
      <w:r>
        <w:separator/>
      </w:r>
    </w:p>
  </w:endnote>
  <w:endnote w:type="continuationSeparator" w:id="1">
    <w:p w:rsidR="00045D9B" w:rsidRDefault="00045D9B" w:rsidP="00DF0B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Neuron-Bold">
    <w:panose1 w:val="00000000000000000000"/>
    <w:charset w:val="EE"/>
    <w:family w:val="swiss"/>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Neuron-Light">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49025"/>
      <w:docPartObj>
        <w:docPartGallery w:val="Page Numbers (Bottom of Page)"/>
        <w:docPartUnique/>
      </w:docPartObj>
    </w:sdtPr>
    <w:sdtContent>
      <w:p w:rsidR="00DF0BDB" w:rsidRDefault="00E05F32">
        <w:pPr>
          <w:pStyle w:val="Footer"/>
          <w:jc w:val="right"/>
        </w:pPr>
      </w:p>
    </w:sdtContent>
  </w:sdt>
  <w:p w:rsidR="00DF0BDB" w:rsidRDefault="00DF0B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D9B" w:rsidRDefault="00045D9B" w:rsidP="00DF0BDB">
      <w:pPr>
        <w:spacing w:after="0" w:line="240" w:lineRule="auto"/>
      </w:pPr>
      <w:r>
        <w:separator/>
      </w:r>
    </w:p>
  </w:footnote>
  <w:footnote w:type="continuationSeparator" w:id="1">
    <w:p w:rsidR="00045D9B" w:rsidRDefault="00045D9B" w:rsidP="00DF0B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E6B97"/>
    <w:multiLevelType w:val="hybridMultilevel"/>
    <w:tmpl w:val="4D54F220"/>
    <w:lvl w:ilvl="0" w:tplc="5E6CD39A">
      <w:start w:val="1"/>
      <w:numFmt w:val="decimal"/>
      <w:lvlText w:val="%1."/>
      <w:lvlJc w:val="left"/>
      <w:pPr>
        <w:ind w:left="720" w:hanging="360"/>
      </w:pPr>
      <w:rPr>
        <w:rFonts w:cs="Neuron-Bold" w:hint="default"/>
        <w:b/>
        <w:color w:val="DA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764C3"/>
    <w:multiLevelType w:val="hybridMultilevel"/>
    <w:tmpl w:val="D8D6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04666"/>
    <w:multiLevelType w:val="hybridMultilevel"/>
    <w:tmpl w:val="8018B268"/>
    <w:lvl w:ilvl="0" w:tplc="E2F2079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3C0DE7"/>
    <w:multiLevelType w:val="hybridMultilevel"/>
    <w:tmpl w:val="4D54F220"/>
    <w:lvl w:ilvl="0" w:tplc="5E6CD39A">
      <w:start w:val="1"/>
      <w:numFmt w:val="decimal"/>
      <w:lvlText w:val="%1."/>
      <w:lvlJc w:val="left"/>
      <w:pPr>
        <w:ind w:left="720" w:hanging="360"/>
      </w:pPr>
      <w:rPr>
        <w:rFonts w:cs="Neuron-Bold" w:hint="default"/>
        <w:b/>
        <w:color w:val="DA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C038E6"/>
    <w:multiLevelType w:val="hybridMultilevel"/>
    <w:tmpl w:val="0F3C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F8425A"/>
    <w:multiLevelType w:val="hybridMultilevel"/>
    <w:tmpl w:val="91ACD6DC"/>
    <w:lvl w:ilvl="0" w:tplc="F614F11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3745F52"/>
    <w:multiLevelType w:val="hybridMultilevel"/>
    <w:tmpl w:val="35AEB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321742"/>
    <w:multiLevelType w:val="hybridMultilevel"/>
    <w:tmpl w:val="4D54F220"/>
    <w:lvl w:ilvl="0" w:tplc="5E6CD39A">
      <w:start w:val="1"/>
      <w:numFmt w:val="decimal"/>
      <w:lvlText w:val="%1."/>
      <w:lvlJc w:val="left"/>
      <w:pPr>
        <w:ind w:left="720" w:hanging="360"/>
      </w:pPr>
      <w:rPr>
        <w:rFonts w:cs="Neuron-Bold" w:hint="default"/>
        <w:b/>
        <w:color w:val="DA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E2264C"/>
    <w:multiLevelType w:val="hybridMultilevel"/>
    <w:tmpl w:val="9F1EE1A0"/>
    <w:lvl w:ilvl="0" w:tplc="CD6C43C0">
      <w:start w:val="1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7"/>
  </w:num>
  <w:num w:numId="5">
    <w:abstractNumId w:val="6"/>
  </w:num>
  <w:num w:numId="6">
    <w:abstractNumId w:val="5"/>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570BC"/>
    <w:rsid w:val="000158AF"/>
    <w:rsid w:val="00016F04"/>
    <w:rsid w:val="00040536"/>
    <w:rsid w:val="00041968"/>
    <w:rsid w:val="00045650"/>
    <w:rsid w:val="00045D9B"/>
    <w:rsid w:val="000500AE"/>
    <w:rsid w:val="000509F4"/>
    <w:rsid w:val="00076A19"/>
    <w:rsid w:val="00080D4F"/>
    <w:rsid w:val="00087B60"/>
    <w:rsid w:val="000B7E86"/>
    <w:rsid w:val="000D08FA"/>
    <w:rsid w:val="000D0FA2"/>
    <w:rsid w:val="000D7821"/>
    <w:rsid w:val="000E3458"/>
    <w:rsid w:val="00134287"/>
    <w:rsid w:val="00176C01"/>
    <w:rsid w:val="00187887"/>
    <w:rsid w:val="0019345C"/>
    <w:rsid w:val="00195BC7"/>
    <w:rsid w:val="001A168D"/>
    <w:rsid w:val="001E3AE1"/>
    <w:rsid w:val="0022402C"/>
    <w:rsid w:val="00231194"/>
    <w:rsid w:val="002538BE"/>
    <w:rsid w:val="002554E3"/>
    <w:rsid w:val="00276DEE"/>
    <w:rsid w:val="00295A1E"/>
    <w:rsid w:val="002B134C"/>
    <w:rsid w:val="002D1B7A"/>
    <w:rsid w:val="002F5190"/>
    <w:rsid w:val="002F56E3"/>
    <w:rsid w:val="00341ADB"/>
    <w:rsid w:val="003A18CD"/>
    <w:rsid w:val="003D6C3B"/>
    <w:rsid w:val="003F79FA"/>
    <w:rsid w:val="0042160C"/>
    <w:rsid w:val="00443AFE"/>
    <w:rsid w:val="00465394"/>
    <w:rsid w:val="004B4BE8"/>
    <w:rsid w:val="004E4134"/>
    <w:rsid w:val="004E67DB"/>
    <w:rsid w:val="004F0712"/>
    <w:rsid w:val="00526543"/>
    <w:rsid w:val="0052753A"/>
    <w:rsid w:val="00531C3F"/>
    <w:rsid w:val="00557C8F"/>
    <w:rsid w:val="005A5227"/>
    <w:rsid w:val="005A571C"/>
    <w:rsid w:val="006144E2"/>
    <w:rsid w:val="00621A9E"/>
    <w:rsid w:val="00633FC6"/>
    <w:rsid w:val="00651B36"/>
    <w:rsid w:val="00662A53"/>
    <w:rsid w:val="006706AB"/>
    <w:rsid w:val="006B3722"/>
    <w:rsid w:val="006B5DF3"/>
    <w:rsid w:val="006F172D"/>
    <w:rsid w:val="00705EB2"/>
    <w:rsid w:val="007064ED"/>
    <w:rsid w:val="00746DE0"/>
    <w:rsid w:val="0075728D"/>
    <w:rsid w:val="0076063E"/>
    <w:rsid w:val="00760A22"/>
    <w:rsid w:val="00765E1E"/>
    <w:rsid w:val="007841D9"/>
    <w:rsid w:val="007C45AD"/>
    <w:rsid w:val="007E06C9"/>
    <w:rsid w:val="007E7FB7"/>
    <w:rsid w:val="00800EA8"/>
    <w:rsid w:val="008570BC"/>
    <w:rsid w:val="00873D48"/>
    <w:rsid w:val="008B4FFE"/>
    <w:rsid w:val="008D5347"/>
    <w:rsid w:val="008E249A"/>
    <w:rsid w:val="008F0BF3"/>
    <w:rsid w:val="00914BDE"/>
    <w:rsid w:val="009253DB"/>
    <w:rsid w:val="00933C9E"/>
    <w:rsid w:val="00944CFC"/>
    <w:rsid w:val="00951201"/>
    <w:rsid w:val="0097394C"/>
    <w:rsid w:val="00982962"/>
    <w:rsid w:val="009A32CB"/>
    <w:rsid w:val="009B4F91"/>
    <w:rsid w:val="00A21B55"/>
    <w:rsid w:val="00A35266"/>
    <w:rsid w:val="00A431A5"/>
    <w:rsid w:val="00A8739A"/>
    <w:rsid w:val="00AB0B88"/>
    <w:rsid w:val="00AF2658"/>
    <w:rsid w:val="00B0260F"/>
    <w:rsid w:val="00B935E0"/>
    <w:rsid w:val="00BA5C85"/>
    <w:rsid w:val="00BB309E"/>
    <w:rsid w:val="00BC19CE"/>
    <w:rsid w:val="00BD74A1"/>
    <w:rsid w:val="00BF587E"/>
    <w:rsid w:val="00C07D9C"/>
    <w:rsid w:val="00C12465"/>
    <w:rsid w:val="00C404A5"/>
    <w:rsid w:val="00C45C37"/>
    <w:rsid w:val="00C91A29"/>
    <w:rsid w:val="00CB7945"/>
    <w:rsid w:val="00CE4033"/>
    <w:rsid w:val="00CE7DC5"/>
    <w:rsid w:val="00CF170B"/>
    <w:rsid w:val="00D014FB"/>
    <w:rsid w:val="00D01CBA"/>
    <w:rsid w:val="00D0742C"/>
    <w:rsid w:val="00D118F0"/>
    <w:rsid w:val="00D33297"/>
    <w:rsid w:val="00D341AC"/>
    <w:rsid w:val="00D37BBF"/>
    <w:rsid w:val="00D737E6"/>
    <w:rsid w:val="00DB13FD"/>
    <w:rsid w:val="00DD05E8"/>
    <w:rsid w:val="00DF0BDB"/>
    <w:rsid w:val="00E03AD0"/>
    <w:rsid w:val="00E05F32"/>
    <w:rsid w:val="00E56D0C"/>
    <w:rsid w:val="00E804B4"/>
    <w:rsid w:val="00ED30F9"/>
    <w:rsid w:val="00EE2A95"/>
    <w:rsid w:val="00EF35BF"/>
    <w:rsid w:val="00F22F5A"/>
    <w:rsid w:val="00F2551D"/>
    <w:rsid w:val="00F5045A"/>
    <w:rsid w:val="00F6002E"/>
    <w:rsid w:val="00FB59BD"/>
    <w:rsid w:val="00FF4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E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0BC"/>
    <w:rPr>
      <w:rFonts w:ascii="Tahoma" w:hAnsi="Tahoma" w:cs="Tahoma"/>
      <w:sz w:val="16"/>
      <w:szCs w:val="16"/>
    </w:rPr>
  </w:style>
  <w:style w:type="paragraph" w:styleId="ListParagraph">
    <w:name w:val="List Paragraph"/>
    <w:basedOn w:val="Normal"/>
    <w:uiPriority w:val="34"/>
    <w:qFormat/>
    <w:rsid w:val="00CB7945"/>
    <w:pPr>
      <w:ind w:left="720"/>
      <w:contextualSpacing/>
    </w:pPr>
  </w:style>
  <w:style w:type="table" w:styleId="TableGrid">
    <w:name w:val="Table Grid"/>
    <w:basedOn w:val="TableNormal"/>
    <w:uiPriority w:val="59"/>
    <w:rsid w:val="00A352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F0BDB"/>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DF0BDB"/>
  </w:style>
  <w:style w:type="paragraph" w:styleId="Footer">
    <w:name w:val="footer"/>
    <w:basedOn w:val="Normal"/>
    <w:link w:val="FooterChar"/>
    <w:uiPriority w:val="99"/>
    <w:unhideWhenUsed/>
    <w:rsid w:val="00DF0BDB"/>
    <w:pPr>
      <w:tabs>
        <w:tab w:val="center" w:pos="4703"/>
        <w:tab w:val="right" w:pos="9406"/>
      </w:tabs>
      <w:spacing w:after="0" w:line="240" w:lineRule="auto"/>
    </w:pPr>
  </w:style>
  <w:style w:type="character" w:customStyle="1" w:styleId="FooterChar">
    <w:name w:val="Footer Char"/>
    <w:basedOn w:val="DefaultParagraphFont"/>
    <w:link w:val="Footer"/>
    <w:uiPriority w:val="99"/>
    <w:rsid w:val="00DF0BDB"/>
  </w:style>
  <w:style w:type="paragraph" w:styleId="NoSpacing">
    <w:name w:val="No Spacing"/>
    <w:link w:val="NoSpacingChar"/>
    <w:uiPriority w:val="1"/>
    <w:qFormat/>
    <w:rsid w:val="0097394C"/>
    <w:pPr>
      <w:spacing w:after="0" w:line="240" w:lineRule="auto"/>
    </w:pPr>
    <w:rPr>
      <w:rFonts w:eastAsiaTheme="minorEastAsia"/>
    </w:rPr>
  </w:style>
  <w:style w:type="character" w:customStyle="1" w:styleId="NoSpacingChar">
    <w:name w:val="No Spacing Char"/>
    <w:basedOn w:val="DefaultParagraphFont"/>
    <w:link w:val="NoSpacing"/>
    <w:uiPriority w:val="1"/>
    <w:rsid w:val="0097394C"/>
    <w:rPr>
      <w:rFonts w:eastAsiaTheme="minorEastAsia"/>
    </w:rPr>
  </w:style>
  <w:style w:type="character" w:styleId="Hyperlink">
    <w:name w:val="Hyperlink"/>
    <w:basedOn w:val="DefaultParagraphFont"/>
    <w:uiPriority w:val="99"/>
    <w:unhideWhenUsed/>
    <w:rsid w:val="00651B36"/>
    <w:rPr>
      <w:color w:val="FF8119" w:themeColor="hyperlink"/>
      <w:u w:val="single"/>
    </w:rPr>
  </w:style>
  <w:style w:type="paragraph" w:customStyle="1" w:styleId="Default">
    <w:name w:val="Default"/>
    <w:rsid w:val="004E67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6249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QuickStyle" Target="diagrams/quickStyle4.xml"/><Relationship Id="rId3" Type="http://schemas.openxmlformats.org/officeDocument/2006/relationships/numbering" Target="numbering.xml"/><Relationship Id="rId21" Type="http://schemas.openxmlformats.org/officeDocument/2006/relationships/diagramQuickStyle" Target="diagrams/quickStyle3.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Layout" Target="diagrams/layout4.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diagramLayout" Target="diagrams/layout3.xml"/><Relationship Id="rId29" Type="http://schemas.openxmlformats.org/officeDocument/2006/relationships/hyperlink" Target="mailto:budzetrazanj@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diagramData" Target="diagrams/data4.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chart" Target="charts/chart2.xml"/><Relationship Id="rId28"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diagramData" Target="diagrams/data3.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проценат учешћа у укупним приходима</c:v>
                </c:pt>
              </c:strCache>
            </c:strRef>
          </c:tx>
          <c:cat>
            <c:strRef>
              <c:f>Sheet1!$A$2:$A$6</c:f>
              <c:strCache>
                <c:ptCount val="5"/>
                <c:pt idx="0">
                  <c:v>порески приходи</c:v>
                </c:pt>
                <c:pt idx="1">
                  <c:v>непорески приходи</c:v>
                </c:pt>
                <c:pt idx="2">
                  <c:v>примања</c:v>
                </c:pt>
                <c:pt idx="3">
                  <c:v>донације </c:v>
                </c:pt>
                <c:pt idx="4">
                  <c:v>трансфери</c:v>
                </c:pt>
              </c:strCache>
            </c:strRef>
          </c:cat>
          <c:val>
            <c:numRef>
              <c:f>Sheet1!$B$2:$B$6</c:f>
              <c:numCache>
                <c:formatCode>General</c:formatCode>
                <c:ptCount val="5"/>
                <c:pt idx="0">
                  <c:v>37.9</c:v>
                </c:pt>
                <c:pt idx="1">
                  <c:v>2.5</c:v>
                </c:pt>
                <c:pt idx="2">
                  <c:v>0.2</c:v>
                </c:pt>
                <c:pt idx="3">
                  <c:v>0</c:v>
                </c:pt>
                <c:pt idx="4">
                  <c:v>59.4</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style val="3"/>
  <c:chart>
    <c:view3D>
      <c:rAngAx val="1"/>
    </c:view3D>
    <c:plotArea>
      <c:layout>
        <c:manualLayout>
          <c:layoutTarget val="inner"/>
          <c:xMode val="edge"/>
          <c:yMode val="edge"/>
          <c:x val="0.26139304658989693"/>
          <c:y val="4.0293040293040303E-2"/>
          <c:w val="0.68361700282960125"/>
          <c:h val="0.85904444636728694"/>
        </c:manualLayout>
      </c:layout>
      <c:bar3DChart>
        <c:barDir val="bar"/>
        <c:grouping val="clustered"/>
        <c:ser>
          <c:idx val="0"/>
          <c:order val="0"/>
          <c:tx>
            <c:strRef>
              <c:f>Sheet1!$B$1</c:f>
              <c:strCache>
                <c:ptCount val="1"/>
                <c:pt idx="0">
                  <c:v>2024</c:v>
                </c:pt>
              </c:strCache>
            </c:strRef>
          </c:tx>
          <c:spPr>
            <a:solidFill>
              <a:schemeClr val="accent2">
                <a:lumMod val="40000"/>
                <a:lumOff val="60000"/>
              </a:schemeClr>
            </a:solidFill>
            <a:ln>
              <a:solidFill>
                <a:schemeClr val="accent2">
                  <a:lumMod val="40000"/>
                  <a:lumOff val="60000"/>
                </a:schemeClr>
              </a:solidFill>
            </a:ln>
          </c:spPr>
          <c:cat>
            <c:strRef>
              <c:f>Sheet1!$A$2:$A$10</c:f>
              <c:strCache>
                <c:ptCount val="9"/>
                <c:pt idx="0">
                  <c:v>издаци за запослене</c:v>
                </c:pt>
                <c:pt idx="1">
                  <c:v>буџетска резерва</c:v>
                </c:pt>
                <c:pt idx="2">
                  <c:v>социјална помоћ</c:v>
                </c:pt>
                <c:pt idx="3">
                  <c:v>капитални издаци</c:v>
                </c:pt>
                <c:pt idx="4">
                  <c:v>дотације</c:v>
                </c:pt>
                <c:pt idx="5">
                  <c:v>трансфери</c:v>
                </c:pt>
                <c:pt idx="6">
                  <c:v>коришћење роба и услуга</c:v>
                </c:pt>
                <c:pt idx="7">
                  <c:v>порези,накнаде и таксе</c:v>
                </c:pt>
                <c:pt idx="8">
                  <c:v>субвенције</c:v>
                </c:pt>
              </c:strCache>
            </c:strRef>
          </c:cat>
          <c:val>
            <c:numRef>
              <c:f>Sheet1!$B$2:$B$10</c:f>
              <c:numCache>
                <c:formatCode>#,##0</c:formatCode>
                <c:ptCount val="9"/>
                <c:pt idx="0">
                  <c:v>96621</c:v>
                </c:pt>
                <c:pt idx="1">
                  <c:v>5000</c:v>
                </c:pt>
                <c:pt idx="2">
                  <c:v>16550</c:v>
                </c:pt>
                <c:pt idx="3">
                  <c:v>67828</c:v>
                </c:pt>
                <c:pt idx="4">
                  <c:v>15450</c:v>
                </c:pt>
                <c:pt idx="5">
                  <c:v>82274</c:v>
                </c:pt>
                <c:pt idx="6">
                  <c:v>134084</c:v>
                </c:pt>
                <c:pt idx="7">
                  <c:v>2436</c:v>
                </c:pt>
                <c:pt idx="8">
                  <c:v>5000</c:v>
                </c:pt>
              </c:numCache>
            </c:numRef>
          </c:val>
        </c:ser>
        <c:ser>
          <c:idx val="1"/>
          <c:order val="1"/>
          <c:tx>
            <c:strRef>
              <c:f>Sheet1!$C$1</c:f>
              <c:strCache>
                <c:ptCount val="1"/>
                <c:pt idx="0">
                  <c:v>2023</c:v>
                </c:pt>
              </c:strCache>
            </c:strRef>
          </c:tx>
          <c:cat>
            <c:strRef>
              <c:f>Sheet1!$A$2:$A$10</c:f>
              <c:strCache>
                <c:ptCount val="9"/>
                <c:pt idx="0">
                  <c:v>издаци за запослене</c:v>
                </c:pt>
                <c:pt idx="1">
                  <c:v>буџетска резерва</c:v>
                </c:pt>
                <c:pt idx="2">
                  <c:v>социјална помоћ</c:v>
                </c:pt>
                <c:pt idx="3">
                  <c:v>капитални издаци</c:v>
                </c:pt>
                <c:pt idx="4">
                  <c:v>дотације</c:v>
                </c:pt>
                <c:pt idx="5">
                  <c:v>трансфери</c:v>
                </c:pt>
                <c:pt idx="6">
                  <c:v>коришћење роба и услуга</c:v>
                </c:pt>
                <c:pt idx="7">
                  <c:v>порези,накнаде и таксе</c:v>
                </c:pt>
                <c:pt idx="8">
                  <c:v>субвенције</c:v>
                </c:pt>
              </c:strCache>
            </c:strRef>
          </c:cat>
          <c:val>
            <c:numRef>
              <c:f>Sheet1!$C$2:$C$10</c:f>
              <c:numCache>
                <c:formatCode>General</c:formatCode>
                <c:ptCount val="9"/>
                <c:pt idx="0">
                  <c:v>90807</c:v>
                </c:pt>
                <c:pt idx="1">
                  <c:v>1500</c:v>
                </c:pt>
                <c:pt idx="2">
                  <c:v>18149</c:v>
                </c:pt>
                <c:pt idx="3">
                  <c:v>137319</c:v>
                </c:pt>
                <c:pt idx="4">
                  <c:v>15195</c:v>
                </c:pt>
                <c:pt idx="5">
                  <c:v>76435</c:v>
                </c:pt>
                <c:pt idx="6">
                  <c:v>139715</c:v>
                </c:pt>
                <c:pt idx="7">
                  <c:v>12616</c:v>
                </c:pt>
                <c:pt idx="8">
                  <c:v>4900</c:v>
                </c:pt>
              </c:numCache>
            </c:numRef>
          </c:val>
        </c:ser>
        <c:ser>
          <c:idx val="2"/>
          <c:order val="2"/>
          <c:tx>
            <c:strRef>
              <c:f>Sheet1!$D$1</c:f>
              <c:strCache>
                <c:ptCount val="1"/>
                <c:pt idx="0">
                  <c:v>Series 3</c:v>
                </c:pt>
              </c:strCache>
            </c:strRef>
          </c:tx>
          <c:cat>
            <c:strRef>
              <c:f>Sheet1!$A$2:$A$10</c:f>
              <c:strCache>
                <c:ptCount val="9"/>
                <c:pt idx="0">
                  <c:v>издаци за запослене</c:v>
                </c:pt>
                <c:pt idx="1">
                  <c:v>буџетска резерва</c:v>
                </c:pt>
                <c:pt idx="2">
                  <c:v>социјална помоћ</c:v>
                </c:pt>
                <c:pt idx="3">
                  <c:v>капитални издаци</c:v>
                </c:pt>
                <c:pt idx="4">
                  <c:v>дотације</c:v>
                </c:pt>
                <c:pt idx="5">
                  <c:v>трансфери</c:v>
                </c:pt>
                <c:pt idx="6">
                  <c:v>коришћење роба и услуга</c:v>
                </c:pt>
                <c:pt idx="7">
                  <c:v>порези,накнаде и таксе</c:v>
                </c:pt>
                <c:pt idx="8">
                  <c:v>субвенције</c:v>
                </c:pt>
              </c:strCache>
            </c:strRef>
          </c:cat>
          <c:val>
            <c:numRef>
              <c:f>Sheet1!$D$2:$D$10</c:f>
              <c:numCache>
                <c:formatCode>General</c:formatCode>
                <c:ptCount val="9"/>
              </c:numCache>
            </c:numRef>
          </c:val>
        </c:ser>
        <c:shape val="cylinder"/>
        <c:axId val="111110016"/>
        <c:axId val="111111552"/>
        <c:axId val="0"/>
      </c:bar3DChart>
      <c:catAx>
        <c:axId val="111110016"/>
        <c:scaling>
          <c:orientation val="minMax"/>
        </c:scaling>
        <c:axPos val="l"/>
        <c:tickLblPos val="nextTo"/>
        <c:crossAx val="111111552"/>
        <c:crosses val="autoZero"/>
        <c:auto val="1"/>
        <c:lblAlgn val="ctr"/>
        <c:lblOffset val="100"/>
      </c:catAx>
      <c:valAx>
        <c:axId val="111111552"/>
        <c:scaling>
          <c:orientation val="minMax"/>
        </c:scaling>
        <c:axPos val="b"/>
        <c:numFmt formatCode="#,##0" sourceLinked="1"/>
        <c:tickLblPos val="nextTo"/>
        <c:crossAx val="111110016"/>
        <c:crosses val="autoZero"/>
        <c:crossBetween val="between"/>
      </c:valAx>
    </c:plotArea>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D39AB3-7238-422A-932E-1DD44CCBA1F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E64CDB7E-E4E1-433E-A68F-AED8950CDC80}">
      <dgm:prSet phldrT="[Text]"/>
      <dgm:spPr/>
      <dgm:t>
        <a:bodyPr/>
        <a:lstStyle/>
        <a:p>
          <a:r>
            <a:rPr lang="sr-Cyrl-RS"/>
            <a:t>Буџет општине Ражањ </a:t>
          </a:r>
          <a:endParaRPr lang="en-US"/>
        </a:p>
      </dgm:t>
    </dgm:pt>
    <dgm:pt modelId="{90034BA3-4182-47CE-910C-E4234A0952E4}" type="parTrans" cxnId="{FED2D8C0-3CDF-4314-AE68-6F1B5C06BAFE}">
      <dgm:prSet/>
      <dgm:spPr/>
      <dgm:t>
        <a:bodyPr/>
        <a:lstStyle/>
        <a:p>
          <a:endParaRPr lang="en-US"/>
        </a:p>
      </dgm:t>
    </dgm:pt>
    <dgm:pt modelId="{112A683A-23C4-4686-B9B3-8AEB32CB1EB0}" type="sibTrans" cxnId="{FED2D8C0-3CDF-4314-AE68-6F1B5C06BAFE}">
      <dgm:prSet/>
      <dgm:spPr/>
      <dgm:t>
        <a:bodyPr/>
        <a:lstStyle/>
        <a:p>
          <a:endParaRPr lang="en-US"/>
        </a:p>
      </dgm:t>
    </dgm:pt>
    <dgm:pt modelId="{90850B8F-9E40-451E-AFC7-313CAC571A79}">
      <dgm:prSet phldrT="[Text]"/>
      <dgm:spPr/>
      <dgm:t>
        <a:bodyPr/>
        <a:lstStyle/>
        <a:p>
          <a:r>
            <a:rPr lang="sr-Cyrl-RS"/>
            <a:t>Ко учествује у изради буџета</a:t>
          </a:r>
          <a:endParaRPr lang="en-US"/>
        </a:p>
      </dgm:t>
    </dgm:pt>
    <dgm:pt modelId="{C1C42947-5C2B-4B4E-A040-9F2A1C35272F}" type="parTrans" cxnId="{97B5A614-CD6B-4ACC-A354-7D89D470E3E8}">
      <dgm:prSet/>
      <dgm:spPr/>
      <dgm:t>
        <a:bodyPr/>
        <a:lstStyle/>
        <a:p>
          <a:endParaRPr lang="en-US"/>
        </a:p>
      </dgm:t>
    </dgm:pt>
    <dgm:pt modelId="{8E985E2D-D6AF-4760-BFE4-0D504724A4CA}" type="sibTrans" cxnId="{97B5A614-CD6B-4ACC-A354-7D89D470E3E8}">
      <dgm:prSet/>
      <dgm:spPr/>
      <dgm:t>
        <a:bodyPr/>
        <a:lstStyle/>
        <a:p>
          <a:endParaRPr lang="en-US"/>
        </a:p>
      </dgm:t>
    </dgm:pt>
    <dgm:pt modelId="{7C695DF2-40D9-4E96-87F9-E8DC3D96A7A5}">
      <dgm:prSet phldrT="[Text]"/>
      <dgm:spPr/>
      <dgm:t>
        <a:bodyPr/>
        <a:lstStyle/>
        <a:p>
          <a:r>
            <a:rPr lang="sr-Cyrl-RS"/>
            <a:t>Општинске власти и стручне службе</a:t>
          </a:r>
          <a:endParaRPr lang="en-US"/>
        </a:p>
      </dgm:t>
    </dgm:pt>
    <dgm:pt modelId="{0273F436-146B-419B-81B0-F970F5BC06D4}" type="parTrans" cxnId="{FADF7AAD-F580-43EB-AE87-05391D891A7E}">
      <dgm:prSet/>
      <dgm:spPr/>
      <dgm:t>
        <a:bodyPr/>
        <a:lstStyle/>
        <a:p>
          <a:endParaRPr lang="en-US"/>
        </a:p>
      </dgm:t>
    </dgm:pt>
    <dgm:pt modelId="{C57205F4-4319-4E71-B64E-0A7DDEC0A673}" type="sibTrans" cxnId="{FADF7AAD-F580-43EB-AE87-05391D891A7E}">
      <dgm:prSet/>
      <dgm:spPr/>
      <dgm:t>
        <a:bodyPr/>
        <a:lstStyle/>
        <a:p>
          <a:endParaRPr lang="en-US"/>
        </a:p>
      </dgm:t>
    </dgm:pt>
    <dgm:pt modelId="{AEC1EE41-70E8-4327-A0AD-2932D1624365}">
      <dgm:prSet phldrT="[Text]"/>
      <dgm:spPr/>
      <dgm:t>
        <a:bodyPr/>
        <a:lstStyle/>
        <a:p>
          <a:r>
            <a:rPr lang="sr-Cyrl-RS"/>
            <a:t>Буџетски корисници </a:t>
          </a:r>
          <a:endParaRPr lang="en-US"/>
        </a:p>
      </dgm:t>
    </dgm:pt>
    <dgm:pt modelId="{BC655E01-F05C-47AD-96AE-BC195978EA95}" type="parTrans" cxnId="{A894744D-C179-44E4-A963-EFBC434E9D61}">
      <dgm:prSet/>
      <dgm:spPr/>
      <dgm:t>
        <a:bodyPr/>
        <a:lstStyle/>
        <a:p>
          <a:endParaRPr lang="en-US"/>
        </a:p>
      </dgm:t>
    </dgm:pt>
    <dgm:pt modelId="{21351BD6-0980-4C47-A101-D6D0C7371974}" type="sibTrans" cxnId="{A894744D-C179-44E4-A963-EFBC434E9D61}">
      <dgm:prSet/>
      <dgm:spPr/>
      <dgm:t>
        <a:bodyPr/>
        <a:lstStyle/>
        <a:p>
          <a:endParaRPr lang="en-US"/>
        </a:p>
      </dgm:t>
    </dgm:pt>
    <dgm:pt modelId="{8EAC413B-709E-4C8C-B7F3-0EC43DE25354}">
      <dgm:prSet phldrT="[Text]"/>
      <dgm:spPr/>
      <dgm:t>
        <a:bodyPr/>
        <a:lstStyle/>
        <a:p>
          <a:r>
            <a:rPr lang="sr-Cyrl-RS"/>
            <a:t>Оквир у коме се планира буџет</a:t>
          </a:r>
          <a:endParaRPr lang="en-US"/>
        </a:p>
      </dgm:t>
    </dgm:pt>
    <dgm:pt modelId="{5CEECF68-80B0-4C7D-87FD-F3651462F9CC}" type="parTrans" cxnId="{06E72E66-0BC4-4B7F-8C02-AC498124F427}">
      <dgm:prSet/>
      <dgm:spPr/>
      <dgm:t>
        <a:bodyPr/>
        <a:lstStyle/>
        <a:p>
          <a:endParaRPr lang="en-US"/>
        </a:p>
      </dgm:t>
    </dgm:pt>
    <dgm:pt modelId="{752F2636-1E73-4A9A-B089-93F7423F05C8}" type="sibTrans" cxnId="{06E72E66-0BC4-4B7F-8C02-AC498124F427}">
      <dgm:prSet/>
      <dgm:spPr/>
      <dgm:t>
        <a:bodyPr/>
        <a:lstStyle/>
        <a:p>
          <a:endParaRPr lang="en-US"/>
        </a:p>
      </dgm:t>
    </dgm:pt>
    <dgm:pt modelId="{A38F8F5C-10E8-4C42-845E-78AFCD953B8C}">
      <dgm:prSet phldrT="[Text]"/>
      <dgm:spPr/>
      <dgm:t>
        <a:bodyPr/>
        <a:lstStyle/>
        <a:p>
          <a:pPr algn="l"/>
          <a:r>
            <a:rPr lang="sr-Cyrl-RS"/>
            <a:t>-Закони и прописи</a:t>
          </a:r>
          <a:endParaRPr lang="sr-Latn-RS"/>
        </a:p>
        <a:p>
          <a:pPr algn="l"/>
          <a:r>
            <a:rPr lang="sr-Latn-RS"/>
            <a:t>-</a:t>
          </a:r>
          <a:r>
            <a:rPr lang="sr-Cyrl-RS"/>
            <a:t>План развоја</a:t>
          </a:r>
        </a:p>
        <a:p>
          <a:pPr algn="l"/>
          <a:r>
            <a:rPr lang="sr-Cyrl-RS"/>
            <a:t>-Средњорочни планови</a:t>
          </a:r>
        </a:p>
        <a:p>
          <a:pPr algn="l"/>
          <a:r>
            <a:rPr lang="sr-Cyrl-RS"/>
            <a:t>-Стратешки циљеви развоја</a:t>
          </a:r>
        </a:p>
        <a:p>
          <a:pPr algn="l"/>
          <a:r>
            <a:rPr lang="sr-Cyrl-RS"/>
            <a:t>-економска ситуација у земљи</a:t>
          </a:r>
        </a:p>
        <a:p>
          <a:pPr algn="l"/>
          <a:r>
            <a:rPr lang="sr-Cyrl-RS"/>
            <a:t>-потребе буџетксих корисника</a:t>
          </a:r>
        </a:p>
        <a:p>
          <a:pPr algn="l"/>
          <a:r>
            <a:rPr lang="sr-Cyrl-RS"/>
            <a:t>-Започети пројекти у претходној години</a:t>
          </a:r>
        </a:p>
        <a:p>
          <a:pPr algn="l"/>
          <a:r>
            <a:rPr lang="sr-Cyrl-RS"/>
            <a:t>-Обавезе по постојећим кредитима</a:t>
          </a:r>
        </a:p>
        <a:p>
          <a:pPr algn="l"/>
          <a:r>
            <a:rPr lang="sr-Cyrl-RS"/>
            <a:t>-Кретање најважније групе прихода</a:t>
          </a:r>
        </a:p>
        <a:p>
          <a:pPr algn="ctr"/>
          <a:endParaRPr lang="sr-Cyrl-RS"/>
        </a:p>
        <a:p>
          <a:pPr algn="ctr"/>
          <a:endParaRPr lang="en-US"/>
        </a:p>
      </dgm:t>
    </dgm:pt>
    <dgm:pt modelId="{DC3C0E36-CF7A-4196-A25B-CE7C4F30D799}" type="parTrans" cxnId="{6EF32D9D-377B-4D8E-9CFF-3048C5447089}">
      <dgm:prSet/>
      <dgm:spPr/>
      <dgm:t>
        <a:bodyPr/>
        <a:lstStyle/>
        <a:p>
          <a:endParaRPr lang="en-US"/>
        </a:p>
      </dgm:t>
    </dgm:pt>
    <dgm:pt modelId="{FB8F7F82-1A71-4611-A14D-ACA24D8B0AE4}" type="sibTrans" cxnId="{6EF32D9D-377B-4D8E-9CFF-3048C5447089}">
      <dgm:prSet/>
      <dgm:spPr/>
      <dgm:t>
        <a:bodyPr/>
        <a:lstStyle/>
        <a:p>
          <a:endParaRPr lang="en-US"/>
        </a:p>
      </dgm:t>
    </dgm:pt>
    <dgm:pt modelId="{FEE57EE0-FDB1-4EC6-B678-9CB8B094764C}">
      <dgm:prSet/>
      <dgm:spPr/>
      <dgm:t>
        <a:bodyPr/>
        <a:lstStyle/>
        <a:p>
          <a:r>
            <a:rPr lang="sr-Cyrl-RS"/>
            <a:t>Удружења грађана и грађани</a:t>
          </a:r>
          <a:endParaRPr lang="en-US"/>
        </a:p>
      </dgm:t>
    </dgm:pt>
    <dgm:pt modelId="{2D2C1A34-084C-46B5-B0C4-2CD7ADB1207B}" type="parTrans" cxnId="{7C3CDABF-51A8-4CB3-B5D0-CA19734B717D}">
      <dgm:prSet/>
      <dgm:spPr/>
      <dgm:t>
        <a:bodyPr/>
        <a:lstStyle/>
        <a:p>
          <a:endParaRPr lang="en-US"/>
        </a:p>
      </dgm:t>
    </dgm:pt>
    <dgm:pt modelId="{55A8628E-B09A-41E6-AA92-3726733CBD4D}" type="sibTrans" cxnId="{7C3CDABF-51A8-4CB3-B5D0-CA19734B717D}">
      <dgm:prSet/>
      <dgm:spPr/>
      <dgm:t>
        <a:bodyPr/>
        <a:lstStyle/>
        <a:p>
          <a:endParaRPr lang="en-US"/>
        </a:p>
      </dgm:t>
    </dgm:pt>
    <dgm:pt modelId="{DA0B451B-8557-4335-B411-42ADE69A59E6}" type="pres">
      <dgm:prSet presAssocID="{21D39AB3-7238-422A-932E-1DD44CCBA1F9}" presName="hierChild1" presStyleCnt="0">
        <dgm:presLayoutVars>
          <dgm:chPref val="1"/>
          <dgm:dir/>
          <dgm:animOne val="branch"/>
          <dgm:animLvl val="lvl"/>
          <dgm:resizeHandles/>
        </dgm:presLayoutVars>
      </dgm:prSet>
      <dgm:spPr/>
      <dgm:t>
        <a:bodyPr/>
        <a:lstStyle/>
        <a:p>
          <a:endParaRPr lang="en-US"/>
        </a:p>
      </dgm:t>
    </dgm:pt>
    <dgm:pt modelId="{19F22338-B406-4239-93FC-75DC699F24C0}" type="pres">
      <dgm:prSet presAssocID="{E64CDB7E-E4E1-433E-A68F-AED8950CDC80}" presName="hierRoot1" presStyleCnt="0"/>
      <dgm:spPr/>
    </dgm:pt>
    <dgm:pt modelId="{CDAE573F-EFC3-4841-A60E-6C89D57CB0BA}" type="pres">
      <dgm:prSet presAssocID="{E64CDB7E-E4E1-433E-A68F-AED8950CDC80}" presName="composite" presStyleCnt="0"/>
      <dgm:spPr/>
    </dgm:pt>
    <dgm:pt modelId="{0F3A05CD-B631-401A-B303-D0C7B7C10EE0}" type="pres">
      <dgm:prSet presAssocID="{E64CDB7E-E4E1-433E-A68F-AED8950CDC80}" presName="background" presStyleLbl="node0" presStyleIdx="0" presStyleCnt="1"/>
      <dgm:spPr/>
    </dgm:pt>
    <dgm:pt modelId="{48014E5E-2C2D-42C7-ACB9-1E0A8D57BED1}" type="pres">
      <dgm:prSet presAssocID="{E64CDB7E-E4E1-433E-A68F-AED8950CDC80}" presName="text" presStyleLbl="fgAcc0" presStyleIdx="0" presStyleCnt="1">
        <dgm:presLayoutVars>
          <dgm:chPref val="3"/>
        </dgm:presLayoutVars>
      </dgm:prSet>
      <dgm:spPr/>
      <dgm:t>
        <a:bodyPr/>
        <a:lstStyle/>
        <a:p>
          <a:endParaRPr lang="en-US"/>
        </a:p>
      </dgm:t>
    </dgm:pt>
    <dgm:pt modelId="{2F37511E-F40A-4473-8808-ED830AECAB4F}" type="pres">
      <dgm:prSet presAssocID="{E64CDB7E-E4E1-433E-A68F-AED8950CDC80}" presName="hierChild2" presStyleCnt="0"/>
      <dgm:spPr/>
    </dgm:pt>
    <dgm:pt modelId="{B265481D-63CC-4838-8512-2F158F5496CF}" type="pres">
      <dgm:prSet presAssocID="{C1C42947-5C2B-4B4E-A040-9F2A1C35272F}" presName="Name10" presStyleLbl="parChTrans1D2" presStyleIdx="0" presStyleCnt="2"/>
      <dgm:spPr/>
      <dgm:t>
        <a:bodyPr/>
        <a:lstStyle/>
        <a:p>
          <a:endParaRPr lang="en-US"/>
        </a:p>
      </dgm:t>
    </dgm:pt>
    <dgm:pt modelId="{95A654EE-D931-4E84-8933-573DF3A45DBB}" type="pres">
      <dgm:prSet presAssocID="{90850B8F-9E40-451E-AFC7-313CAC571A79}" presName="hierRoot2" presStyleCnt="0"/>
      <dgm:spPr/>
    </dgm:pt>
    <dgm:pt modelId="{5D94E3E5-36FB-466D-8CB9-A9DAFA2638AA}" type="pres">
      <dgm:prSet presAssocID="{90850B8F-9E40-451E-AFC7-313CAC571A79}" presName="composite2" presStyleCnt="0"/>
      <dgm:spPr/>
    </dgm:pt>
    <dgm:pt modelId="{7D30320A-7982-4ED8-AD59-88394F3EF066}" type="pres">
      <dgm:prSet presAssocID="{90850B8F-9E40-451E-AFC7-313CAC571A79}" presName="background2" presStyleLbl="node2" presStyleIdx="0" presStyleCnt="2"/>
      <dgm:spPr/>
    </dgm:pt>
    <dgm:pt modelId="{E97C0492-E8FD-4E25-88DC-9A8AB611C617}" type="pres">
      <dgm:prSet presAssocID="{90850B8F-9E40-451E-AFC7-313CAC571A79}" presName="text2" presStyleLbl="fgAcc2" presStyleIdx="0" presStyleCnt="2" custLinFactNeighborX="-2315" custLinFactNeighborY="2430">
        <dgm:presLayoutVars>
          <dgm:chPref val="3"/>
        </dgm:presLayoutVars>
      </dgm:prSet>
      <dgm:spPr/>
      <dgm:t>
        <a:bodyPr/>
        <a:lstStyle/>
        <a:p>
          <a:endParaRPr lang="en-US"/>
        </a:p>
      </dgm:t>
    </dgm:pt>
    <dgm:pt modelId="{777A7D86-EDDB-4DA8-823A-175F0583533B}" type="pres">
      <dgm:prSet presAssocID="{90850B8F-9E40-451E-AFC7-313CAC571A79}" presName="hierChild3" presStyleCnt="0"/>
      <dgm:spPr/>
    </dgm:pt>
    <dgm:pt modelId="{03C6B2ED-1DE6-4A3E-AB8E-3A4BB4A71A16}" type="pres">
      <dgm:prSet presAssocID="{0273F436-146B-419B-81B0-F970F5BC06D4}" presName="Name17" presStyleLbl="parChTrans1D3" presStyleIdx="0" presStyleCnt="4"/>
      <dgm:spPr/>
      <dgm:t>
        <a:bodyPr/>
        <a:lstStyle/>
        <a:p>
          <a:endParaRPr lang="en-US"/>
        </a:p>
      </dgm:t>
    </dgm:pt>
    <dgm:pt modelId="{995C3FE9-AC64-428C-BCEE-0487ADB93B9A}" type="pres">
      <dgm:prSet presAssocID="{7C695DF2-40D9-4E96-87F9-E8DC3D96A7A5}" presName="hierRoot3" presStyleCnt="0"/>
      <dgm:spPr/>
    </dgm:pt>
    <dgm:pt modelId="{B2A6F22D-F9FA-4068-AEEB-7E81AD31D59F}" type="pres">
      <dgm:prSet presAssocID="{7C695DF2-40D9-4E96-87F9-E8DC3D96A7A5}" presName="composite3" presStyleCnt="0"/>
      <dgm:spPr/>
    </dgm:pt>
    <dgm:pt modelId="{97F834BD-FF0E-4A1D-B328-0A449BE02AD5}" type="pres">
      <dgm:prSet presAssocID="{7C695DF2-40D9-4E96-87F9-E8DC3D96A7A5}" presName="background3" presStyleLbl="node3" presStyleIdx="0" presStyleCnt="4"/>
      <dgm:spPr/>
    </dgm:pt>
    <dgm:pt modelId="{92F3D822-80AC-4071-94A5-604D43BA21DF}" type="pres">
      <dgm:prSet presAssocID="{7C695DF2-40D9-4E96-87F9-E8DC3D96A7A5}" presName="text3" presStyleLbl="fgAcc3" presStyleIdx="0" presStyleCnt="4">
        <dgm:presLayoutVars>
          <dgm:chPref val="3"/>
        </dgm:presLayoutVars>
      </dgm:prSet>
      <dgm:spPr/>
      <dgm:t>
        <a:bodyPr/>
        <a:lstStyle/>
        <a:p>
          <a:endParaRPr lang="en-US"/>
        </a:p>
      </dgm:t>
    </dgm:pt>
    <dgm:pt modelId="{70EE6606-FEC4-45F3-B30B-B834F85A1A97}" type="pres">
      <dgm:prSet presAssocID="{7C695DF2-40D9-4E96-87F9-E8DC3D96A7A5}" presName="hierChild4" presStyleCnt="0"/>
      <dgm:spPr/>
    </dgm:pt>
    <dgm:pt modelId="{C1025CBC-FBE0-44E4-A6A7-0E716076FB48}" type="pres">
      <dgm:prSet presAssocID="{BC655E01-F05C-47AD-96AE-BC195978EA95}" presName="Name17" presStyleLbl="parChTrans1D3" presStyleIdx="1" presStyleCnt="4"/>
      <dgm:spPr/>
      <dgm:t>
        <a:bodyPr/>
        <a:lstStyle/>
        <a:p>
          <a:endParaRPr lang="en-US"/>
        </a:p>
      </dgm:t>
    </dgm:pt>
    <dgm:pt modelId="{99E77680-7BC1-4E50-ABD0-028A5A2A5F74}" type="pres">
      <dgm:prSet presAssocID="{AEC1EE41-70E8-4327-A0AD-2932D1624365}" presName="hierRoot3" presStyleCnt="0"/>
      <dgm:spPr/>
    </dgm:pt>
    <dgm:pt modelId="{FB1E0FB8-D787-4393-AC56-B28250DE1E0B}" type="pres">
      <dgm:prSet presAssocID="{AEC1EE41-70E8-4327-A0AD-2932D1624365}" presName="composite3" presStyleCnt="0"/>
      <dgm:spPr/>
    </dgm:pt>
    <dgm:pt modelId="{12CC3CC5-0721-4227-8C24-DAF2EA3DD22A}" type="pres">
      <dgm:prSet presAssocID="{AEC1EE41-70E8-4327-A0AD-2932D1624365}" presName="background3" presStyleLbl="node3" presStyleIdx="1" presStyleCnt="4"/>
      <dgm:spPr/>
    </dgm:pt>
    <dgm:pt modelId="{57764E6F-74EF-4C8B-B53F-F57F616868D1}" type="pres">
      <dgm:prSet presAssocID="{AEC1EE41-70E8-4327-A0AD-2932D1624365}" presName="text3" presStyleLbl="fgAcc3" presStyleIdx="1" presStyleCnt="4">
        <dgm:presLayoutVars>
          <dgm:chPref val="3"/>
        </dgm:presLayoutVars>
      </dgm:prSet>
      <dgm:spPr/>
      <dgm:t>
        <a:bodyPr/>
        <a:lstStyle/>
        <a:p>
          <a:endParaRPr lang="en-US"/>
        </a:p>
      </dgm:t>
    </dgm:pt>
    <dgm:pt modelId="{8C9E9E33-9D5D-42A9-854A-6837022FF8CF}" type="pres">
      <dgm:prSet presAssocID="{AEC1EE41-70E8-4327-A0AD-2932D1624365}" presName="hierChild4" presStyleCnt="0"/>
      <dgm:spPr/>
    </dgm:pt>
    <dgm:pt modelId="{3F18A897-01A8-46AB-A386-3B6554ADFFFE}" type="pres">
      <dgm:prSet presAssocID="{2D2C1A34-084C-46B5-B0C4-2CD7ADB1207B}" presName="Name17" presStyleLbl="parChTrans1D3" presStyleIdx="2" presStyleCnt="4"/>
      <dgm:spPr/>
      <dgm:t>
        <a:bodyPr/>
        <a:lstStyle/>
        <a:p>
          <a:endParaRPr lang="en-US"/>
        </a:p>
      </dgm:t>
    </dgm:pt>
    <dgm:pt modelId="{9FD1B5B4-F2EE-4E99-9C80-439382922C6D}" type="pres">
      <dgm:prSet presAssocID="{FEE57EE0-FDB1-4EC6-B678-9CB8B094764C}" presName="hierRoot3" presStyleCnt="0"/>
      <dgm:spPr/>
    </dgm:pt>
    <dgm:pt modelId="{BCC85942-A6D0-4FC9-AA25-33A44EA411C9}" type="pres">
      <dgm:prSet presAssocID="{FEE57EE0-FDB1-4EC6-B678-9CB8B094764C}" presName="composite3" presStyleCnt="0"/>
      <dgm:spPr/>
    </dgm:pt>
    <dgm:pt modelId="{F7E5F3A9-A55E-4D4F-8568-06C6182314C7}" type="pres">
      <dgm:prSet presAssocID="{FEE57EE0-FDB1-4EC6-B678-9CB8B094764C}" presName="background3" presStyleLbl="node3" presStyleIdx="2" presStyleCnt="4"/>
      <dgm:spPr/>
    </dgm:pt>
    <dgm:pt modelId="{95783E56-6F9A-4042-BA4B-72788E8DC8D3}" type="pres">
      <dgm:prSet presAssocID="{FEE57EE0-FDB1-4EC6-B678-9CB8B094764C}" presName="text3" presStyleLbl="fgAcc3" presStyleIdx="2" presStyleCnt="4">
        <dgm:presLayoutVars>
          <dgm:chPref val="3"/>
        </dgm:presLayoutVars>
      </dgm:prSet>
      <dgm:spPr/>
      <dgm:t>
        <a:bodyPr/>
        <a:lstStyle/>
        <a:p>
          <a:endParaRPr lang="en-US"/>
        </a:p>
      </dgm:t>
    </dgm:pt>
    <dgm:pt modelId="{723D9EFB-0261-466D-994C-4647D57F236E}" type="pres">
      <dgm:prSet presAssocID="{FEE57EE0-FDB1-4EC6-B678-9CB8B094764C}" presName="hierChild4" presStyleCnt="0"/>
      <dgm:spPr/>
    </dgm:pt>
    <dgm:pt modelId="{78495512-8F7F-4B73-B7A3-4D909BB35D41}" type="pres">
      <dgm:prSet presAssocID="{5CEECF68-80B0-4C7D-87FD-F3651462F9CC}" presName="Name10" presStyleLbl="parChTrans1D2" presStyleIdx="1" presStyleCnt="2"/>
      <dgm:spPr/>
      <dgm:t>
        <a:bodyPr/>
        <a:lstStyle/>
        <a:p>
          <a:endParaRPr lang="en-US"/>
        </a:p>
      </dgm:t>
    </dgm:pt>
    <dgm:pt modelId="{D8F7C963-C084-4D24-99D6-CB7DF0DCBA16}" type="pres">
      <dgm:prSet presAssocID="{8EAC413B-709E-4C8C-B7F3-0EC43DE25354}" presName="hierRoot2" presStyleCnt="0"/>
      <dgm:spPr/>
    </dgm:pt>
    <dgm:pt modelId="{2B0B8798-3F41-479B-A129-BC9E8B2EF2E2}" type="pres">
      <dgm:prSet presAssocID="{8EAC413B-709E-4C8C-B7F3-0EC43DE25354}" presName="composite2" presStyleCnt="0"/>
      <dgm:spPr/>
    </dgm:pt>
    <dgm:pt modelId="{0BF8DF5F-17FC-4F0A-8D25-6CCFCB06B808}" type="pres">
      <dgm:prSet presAssocID="{8EAC413B-709E-4C8C-B7F3-0EC43DE25354}" presName="background2" presStyleLbl="node2" presStyleIdx="1" presStyleCnt="2"/>
      <dgm:spPr/>
    </dgm:pt>
    <dgm:pt modelId="{A95D766D-4EC7-40EE-B107-7829D1D303D8}" type="pres">
      <dgm:prSet presAssocID="{8EAC413B-709E-4C8C-B7F3-0EC43DE25354}" presName="text2" presStyleLbl="fgAcc2" presStyleIdx="1" presStyleCnt="2">
        <dgm:presLayoutVars>
          <dgm:chPref val="3"/>
        </dgm:presLayoutVars>
      </dgm:prSet>
      <dgm:spPr/>
      <dgm:t>
        <a:bodyPr/>
        <a:lstStyle/>
        <a:p>
          <a:endParaRPr lang="en-US"/>
        </a:p>
      </dgm:t>
    </dgm:pt>
    <dgm:pt modelId="{2A39E694-C60E-4628-A3D0-E80A54B3E5C1}" type="pres">
      <dgm:prSet presAssocID="{8EAC413B-709E-4C8C-B7F3-0EC43DE25354}" presName="hierChild3" presStyleCnt="0"/>
      <dgm:spPr/>
    </dgm:pt>
    <dgm:pt modelId="{8240C5E8-AF80-4F83-89BB-E3A2221B98F0}" type="pres">
      <dgm:prSet presAssocID="{DC3C0E36-CF7A-4196-A25B-CE7C4F30D799}" presName="Name17" presStyleLbl="parChTrans1D3" presStyleIdx="3" presStyleCnt="4"/>
      <dgm:spPr/>
      <dgm:t>
        <a:bodyPr/>
        <a:lstStyle/>
        <a:p>
          <a:endParaRPr lang="en-US"/>
        </a:p>
      </dgm:t>
    </dgm:pt>
    <dgm:pt modelId="{89652F30-C210-41C4-9F55-09159BED7DEB}" type="pres">
      <dgm:prSet presAssocID="{A38F8F5C-10E8-4C42-845E-78AFCD953B8C}" presName="hierRoot3" presStyleCnt="0"/>
      <dgm:spPr/>
    </dgm:pt>
    <dgm:pt modelId="{AFE58C15-D7A9-43DA-A193-9BF50BEE8D31}" type="pres">
      <dgm:prSet presAssocID="{A38F8F5C-10E8-4C42-845E-78AFCD953B8C}" presName="composite3" presStyleCnt="0"/>
      <dgm:spPr/>
    </dgm:pt>
    <dgm:pt modelId="{636AB8B6-891F-472A-8C75-B246EF0CE59A}" type="pres">
      <dgm:prSet presAssocID="{A38F8F5C-10E8-4C42-845E-78AFCD953B8C}" presName="background3" presStyleLbl="node3" presStyleIdx="3" presStyleCnt="4"/>
      <dgm:spPr/>
    </dgm:pt>
    <dgm:pt modelId="{FD0620B7-923D-4964-BE61-B83206BA3C18}" type="pres">
      <dgm:prSet presAssocID="{A38F8F5C-10E8-4C42-845E-78AFCD953B8C}" presName="text3" presStyleLbl="fgAcc3" presStyleIdx="3" presStyleCnt="4" custScaleX="110373" custScaleY="311420">
        <dgm:presLayoutVars>
          <dgm:chPref val="3"/>
        </dgm:presLayoutVars>
      </dgm:prSet>
      <dgm:spPr/>
      <dgm:t>
        <a:bodyPr/>
        <a:lstStyle/>
        <a:p>
          <a:endParaRPr lang="en-US"/>
        </a:p>
      </dgm:t>
    </dgm:pt>
    <dgm:pt modelId="{B8C4120B-757F-4E28-8AB3-D5C05630BB99}" type="pres">
      <dgm:prSet presAssocID="{A38F8F5C-10E8-4C42-845E-78AFCD953B8C}" presName="hierChild4" presStyleCnt="0"/>
      <dgm:spPr/>
    </dgm:pt>
  </dgm:ptLst>
  <dgm:cxnLst>
    <dgm:cxn modelId="{632165FF-C2CA-4352-8125-5375BF2CA1A2}" type="presOf" srcId="{21D39AB3-7238-422A-932E-1DD44CCBA1F9}" destId="{DA0B451B-8557-4335-B411-42ADE69A59E6}" srcOrd="0" destOrd="0" presId="urn:microsoft.com/office/officeart/2005/8/layout/hierarchy1"/>
    <dgm:cxn modelId="{80DCD3F0-BD2B-4EE6-BA47-6C1D672B4ECB}" type="presOf" srcId="{7C695DF2-40D9-4E96-87F9-E8DC3D96A7A5}" destId="{92F3D822-80AC-4071-94A5-604D43BA21DF}" srcOrd="0" destOrd="0" presId="urn:microsoft.com/office/officeart/2005/8/layout/hierarchy1"/>
    <dgm:cxn modelId="{DE16C344-2429-4AFE-B5F9-E5B4B0773A5B}" type="presOf" srcId="{BC655E01-F05C-47AD-96AE-BC195978EA95}" destId="{C1025CBC-FBE0-44E4-A6A7-0E716076FB48}" srcOrd="0" destOrd="0" presId="urn:microsoft.com/office/officeart/2005/8/layout/hierarchy1"/>
    <dgm:cxn modelId="{0DD28CC5-2641-4A0C-A9F3-3EFCC0261CBC}" type="presOf" srcId="{DC3C0E36-CF7A-4196-A25B-CE7C4F30D799}" destId="{8240C5E8-AF80-4F83-89BB-E3A2221B98F0}" srcOrd="0" destOrd="0" presId="urn:microsoft.com/office/officeart/2005/8/layout/hierarchy1"/>
    <dgm:cxn modelId="{0EA7ADB6-64BA-486E-8F7C-604E29FDA282}" type="presOf" srcId="{A38F8F5C-10E8-4C42-845E-78AFCD953B8C}" destId="{FD0620B7-923D-4964-BE61-B83206BA3C18}" srcOrd="0" destOrd="0" presId="urn:microsoft.com/office/officeart/2005/8/layout/hierarchy1"/>
    <dgm:cxn modelId="{0D7D2982-B662-4CA5-90BE-290AE3AE274F}" type="presOf" srcId="{90850B8F-9E40-451E-AFC7-313CAC571A79}" destId="{E97C0492-E8FD-4E25-88DC-9A8AB611C617}" srcOrd="0" destOrd="0" presId="urn:microsoft.com/office/officeart/2005/8/layout/hierarchy1"/>
    <dgm:cxn modelId="{97B5A614-CD6B-4ACC-A354-7D89D470E3E8}" srcId="{E64CDB7E-E4E1-433E-A68F-AED8950CDC80}" destId="{90850B8F-9E40-451E-AFC7-313CAC571A79}" srcOrd="0" destOrd="0" parTransId="{C1C42947-5C2B-4B4E-A040-9F2A1C35272F}" sibTransId="{8E985E2D-D6AF-4760-BFE4-0D504724A4CA}"/>
    <dgm:cxn modelId="{FADF7AAD-F580-43EB-AE87-05391D891A7E}" srcId="{90850B8F-9E40-451E-AFC7-313CAC571A79}" destId="{7C695DF2-40D9-4E96-87F9-E8DC3D96A7A5}" srcOrd="0" destOrd="0" parTransId="{0273F436-146B-419B-81B0-F970F5BC06D4}" sibTransId="{C57205F4-4319-4E71-B64E-0A7DDEC0A673}"/>
    <dgm:cxn modelId="{68AC2755-87B3-4ACD-9528-DC78DE33A145}" type="presOf" srcId="{8EAC413B-709E-4C8C-B7F3-0EC43DE25354}" destId="{A95D766D-4EC7-40EE-B107-7829D1D303D8}" srcOrd="0" destOrd="0" presId="urn:microsoft.com/office/officeart/2005/8/layout/hierarchy1"/>
    <dgm:cxn modelId="{7C3CDABF-51A8-4CB3-B5D0-CA19734B717D}" srcId="{90850B8F-9E40-451E-AFC7-313CAC571A79}" destId="{FEE57EE0-FDB1-4EC6-B678-9CB8B094764C}" srcOrd="2" destOrd="0" parTransId="{2D2C1A34-084C-46B5-B0C4-2CD7ADB1207B}" sibTransId="{55A8628E-B09A-41E6-AA92-3726733CBD4D}"/>
    <dgm:cxn modelId="{C1C9A07D-BCF9-4765-AA51-970742861D21}" type="presOf" srcId="{5CEECF68-80B0-4C7D-87FD-F3651462F9CC}" destId="{78495512-8F7F-4B73-B7A3-4D909BB35D41}" srcOrd="0" destOrd="0" presId="urn:microsoft.com/office/officeart/2005/8/layout/hierarchy1"/>
    <dgm:cxn modelId="{6EF32D9D-377B-4D8E-9CFF-3048C5447089}" srcId="{8EAC413B-709E-4C8C-B7F3-0EC43DE25354}" destId="{A38F8F5C-10E8-4C42-845E-78AFCD953B8C}" srcOrd="0" destOrd="0" parTransId="{DC3C0E36-CF7A-4196-A25B-CE7C4F30D799}" sibTransId="{FB8F7F82-1A71-4611-A14D-ACA24D8B0AE4}"/>
    <dgm:cxn modelId="{A894744D-C179-44E4-A963-EFBC434E9D61}" srcId="{90850B8F-9E40-451E-AFC7-313CAC571A79}" destId="{AEC1EE41-70E8-4327-A0AD-2932D1624365}" srcOrd="1" destOrd="0" parTransId="{BC655E01-F05C-47AD-96AE-BC195978EA95}" sibTransId="{21351BD6-0980-4C47-A101-D6D0C7371974}"/>
    <dgm:cxn modelId="{294393C7-AB67-47AA-982A-F49CFFF5315E}" type="presOf" srcId="{FEE57EE0-FDB1-4EC6-B678-9CB8B094764C}" destId="{95783E56-6F9A-4042-BA4B-72788E8DC8D3}" srcOrd="0" destOrd="0" presId="urn:microsoft.com/office/officeart/2005/8/layout/hierarchy1"/>
    <dgm:cxn modelId="{7098A09B-BD28-481E-8385-8825FD88B436}" type="presOf" srcId="{0273F436-146B-419B-81B0-F970F5BC06D4}" destId="{03C6B2ED-1DE6-4A3E-AB8E-3A4BB4A71A16}" srcOrd="0" destOrd="0" presId="urn:microsoft.com/office/officeart/2005/8/layout/hierarchy1"/>
    <dgm:cxn modelId="{C9CB63A5-9545-4334-8406-17F4CC54E675}" type="presOf" srcId="{AEC1EE41-70E8-4327-A0AD-2932D1624365}" destId="{57764E6F-74EF-4C8B-B53F-F57F616868D1}" srcOrd="0" destOrd="0" presId="urn:microsoft.com/office/officeart/2005/8/layout/hierarchy1"/>
    <dgm:cxn modelId="{775D23E6-726A-4D07-A70F-A581203452D1}" type="presOf" srcId="{2D2C1A34-084C-46B5-B0C4-2CD7ADB1207B}" destId="{3F18A897-01A8-46AB-A386-3B6554ADFFFE}" srcOrd="0" destOrd="0" presId="urn:microsoft.com/office/officeart/2005/8/layout/hierarchy1"/>
    <dgm:cxn modelId="{977DA323-4D35-4546-8822-741BA141EBB7}" type="presOf" srcId="{C1C42947-5C2B-4B4E-A040-9F2A1C35272F}" destId="{B265481D-63CC-4838-8512-2F158F5496CF}" srcOrd="0" destOrd="0" presId="urn:microsoft.com/office/officeart/2005/8/layout/hierarchy1"/>
    <dgm:cxn modelId="{FED2D8C0-3CDF-4314-AE68-6F1B5C06BAFE}" srcId="{21D39AB3-7238-422A-932E-1DD44CCBA1F9}" destId="{E64CDB7E-E4E1-433E-A68F-AED8950CDC80}" srcOrd="0" destOrd="0" parTransId="{90034BA3-4182-47CE-910C-E4234A0952E4}" sibTransId="{112A683A-23C4-4686-B9B3-8AEB32CB1EB0}"/>
    <dgm:cxn modelId="{D3D206EC-399B-4580-A040-BF4DD41DC561}" type="presOf" srcId="{E64CDB7E-E4E1-433E-A68F-AED8950CDC80}" destId="{48014E5E-2C2D-42C7-ACB9-1E0A8D57BED1}" srcOrd="0" destOrd="0" presId="urn:microsoft.com/office/officeart/2005/8/layout/hierarchy1"/>
    <dgm:cxn modelId="{06E72E66-0BC4-4B7F-8C02-AC498124F427}" srcId="{E64CDB7E-E4E1-433E-A68F-AED8950CDC80}" destId="{8EAC413B-709E-4C8C-B7F3-0EC43DE25354}" srcOrd="1" destOrd="0" parTransId="{5CEECF68-80B0-4C7D-87FD-F3651462F9CC}" sibTransId="{752F2636-1E73-4A9A-B089-93F7423F05C8}"/>
    <dgm:cxn modelId="{F8BFEC93-2B2D-4342-B352-D6FF0C5A3DC5}" type="presParOf" srcId="{DA0B451B-8557-4335-B411-42ADE69A59E6}" destId="{19F22338-B406-4239-93FC-75DC699F24C0}" srcOrd="0" destOrd="0" presId="urn:microsoft.com/office/officeart/2005/8/layout/hierarchy1"/>
    <dgm:cxn modelId="{D247FBA6-A956-4923-83CA-27E1339D9262}" type="presParOf" srcId="{19F22338-B406-4239-93FC-75DC699F24C0}" destId="{CDAE573F-EFC3-4841-A60E-6C89D57CB0BA}" srcOrd="0" destOrd="0" presId="urn:microsoft.com/office/officeart/2005/8/layout/hierarchy1"/>
    <dgm:cxn modelId="{EA38A03B-65CC-4072-9582-5AC12C3A2029}" type="presParOf" srcId="{CDAE573F-EFC3-4841-A60E-6C89D57CB0BA}" destId="{0F3A05CD-B631-401A-B303-D0C7B7C10EE0}" srcOrd="0" destOrd="0" presId="urn:microsoft.com/office/officeart/2005/8/layout/hierarchy1"/>
    <dgm:cxn modelId="{6C1F945E-BFA7-40B7-9E3C-F43110ECC909}" type="presParOf" srcId="{CDAE573F-EFC3-4841-A60E-6C89D57CB0BA}" destId="{48014E5E-2C2D-42C7-ACB9-1E0A8D57BED1}" srcOrd="1" destOrd="0" presId="urn:microsoft.com/office/officeart/2005/8/layout/hierarchy1"/>
    <dgm:cxn modelId="{8329C8ED-7CCE-4C02-B9B8-3A2F71C6A1CD}" type="presParOf" srcId="{19F22338-B406-4239-93FC-75DC699F24C0}" destId="{2F37511E-F40A-4473-8808-ED830AECAB4F}" srcOrd="1" destOrd="0" presId="urn:microsoft.com/office/officeart/2005/8/layout/hierarchy1"/>
    <dgm:cxn modelId="{EB31EAB0-D2D5-40E9-8FAB-5BCC4330D8F7}" type="presParOf" srcId="{2F37511E-F40A-4473-8808-ED830AECAB4F}" destId="{B265481D-63CC-4838-8512-2F158F5496CF}" srcOrd="0" destOrd="0" presId="urn:microsoft.com/office/officeart/2005/8/layout/hierarchy1"/>
    <dgm:cxn modelId="{879B9FF4-17F7-4D09-8AB4-29C2C571CE9A}" type="presParOf" srcId="{2F37511E-F40A-4473-8808-ED830AECAB4F}" destId="{95A654EE-D931-4E84-8933-573DF3A45DBB}" srcOrd="1" destOrd="0" presId="urn:microsoft.com/office/officeart/2005/8/layout/hierarchy1"/>
    <dgm:cxn modelId="{0967213B-909F-48ED-91F8-D6F9450AA417}" type="presParOf" srcId="{95A654EE-D931-4E84-8933-573DF3A45DBB}" destId="{5D94E3E5-36FB-466D-8CB9-A9DAFA2638AA}" srcOrd="0" destOrd="0" presId="urn:microsoft.com/office/officeart/2005/8/layout/hierarchy1"/>
    <dgm:cxn modelId="{50BD543A-26D2-42AC-B68B-D1C115FFA76F}" type="presParOf" srcId="{5D94E3E5-36FB-466D-8CB9-A9DAFA2638AA}" destId="{7D30320A-7982-4ED8-AD59-88394F3EF066}" srcOrd="0" destOrd="0" presId="urn:microsoft.com/office/officeart/2005/8/layout/hierarchy1"/>
    <dgm:cxn modelId="{3506AD79-ADBC-47C0-823F-901818F7424F}" type="presParOf" srcId="{5D94E3E5-36FB-466D-8CB9-A9DAFA2638AA}" destId="{E97C0492-E8FD-4E25-88DC-9A8AB611C617}" srcOrd="1" destOrd="0" presId="urn:microsoft.com/office/officeart/2005/8/layout/hierarchy1"/>
    <dgm:cxn modelId="{0831BB57-1421-45FD-897C-D343E4A32903}" type="presParOf" srcId="{95A654EE-D931-4E84-8933-573DF3A45DBB}" destId="{777A7D86-EDDB-4DA8-823A-175F0583533B}" srcOrd="1" destOrd="0" presId="urn:microsoft.com/office/officeart/2005/8/layout/hierarchy1"/>
    <dgm:cxn modelId="{5A53CEE0-6DC6-4C84-B356-E1E4396B9439}" type="presParOf" srcId="{777A7D86-EDDB-4DA8-823A-175F0583533B}" destId="{03C6B2ED-1DE6-4A3E-AB8E-3A4BB4A71A16}" srcOrd="0" destOrd="0" presId="urn:microsoft.com/office/officeart/2005/8/layout/hierarchy1"/>
    <dgm:cxn modelId="{450BF6C0-E8DA-4D2F-9BCC-74C7019FBE14}" type="presParOf" srcId="{777A7D86-EDDB-4DA8-823A-175F0583533B}" destId="{995C3FE9-AC64-428C-BCEE-0487ADB93B9A}" srcOrd="1" destOrd="0" presId="urn:microsoft.com/office/officeart/2005/8/layout/hierarchy1"/>
    <dgm:cxn modelId="{FA316BA3-CC1D-4F41-B558-B1E1150D877A}" type="presParOf" srcId="{995C3FE9-AC64-428C-BCEE-0487ADB93B9A}" destId="{B2A6F22D-F9FA-4068-AEEB-7E81AD31D59F}" srcOrd="0" destOrd="0" presId="urn:microsoft.com/office/officeart/2005/8/layout/hierarchy1"/>
    <dgm:cxn modelId="{9F22E0B7-8BCB-4F8F-BBA4-D8703780CF31}" type="presParOf" srcId="{B2A6F22D-F9FA-4068-AEEB-7E81AD31D59F}" destId="{97F834BD-FF0E-4A1D-B328-0A449BE02AD5}" srcOrd="0" destOrd="0" presId="urn:microsoft.com/office/officeart/2005/8/layout/hierarchy1"/>
    <dgm:cxn modelId="{92AB090B-754C-4400-A37B-9FD2EEBADCBE}" type="presParOf" srcId="{B2A6F22D-F9FA-4068-AEEB-7E81AD31D59F}" destId="{92F3D822-80AC-4071-94A5-604D43BA21DF}" srcOrd="1" destOrd="0" presId="urn:microsoft.com/office/officeart/2005/8/layout/hierarchy1"/>
    <dgm:cxn modelId="{C3EE58F8-2C12-4347-9958-9C1D6F5517C6}" type="presParOf" srcId="{995C3FE9-AC64-428C-BCEE-0487ADB93B9A}" destId="{70EE6606-FEC4-45F3-B30B-B834F85A1A97}" srcOrd="1" destOrd="0" presId="urn:microsoft.com/office/officeart/2005/8/layout/hierarchy1"/>
    <dgm:cxn modelId="{14B3A9F3-5D3B-4EAD-A3A5-1B98A156E40F}" type="presParOf" srcId="{777A7D86-EDDB-4DA8-823A-175F0583533B}" destId="{C1025CBC-FBE0-44E4-A6A7-0E716076FB48}" srcOrd="2" destOrd="0" presId="urn:microsoft.com/office/officeart/2005/8/layout/hierarchy1"/>
    <dgm:cxn modelId="{F46856D9-D07A-40F2-82AB-21E506AE73AD}" type="presParOf" srcId="{777A7D86-EDDB-4DA8-823A-175F0583533B}" destId="{99E77680-7BC1-4E50-ABD0-028A5A2A5F74}" srcOrd="3" destOrd="0" presId="urn:microsoft.com/office/officeart/2005/8/layout/hierarchy1"/>
    <dgm:cxn modelId="{59998B0D-3EB9-41A3-9228-2F1D4E6290A4}" type="presParOf" srcId="{99E77680-7BC1-4E50-ABD0-028A5A2A5F74}" destId="{FB1E0FB8-D787-4393-AC56-B28250DE1E0B}" srcOrd="0" destOrd="0" presId="urn:microsoft.com/office/officeart/2005/8/layout/hierarchy1"/>
    <dgm:cxn modelId="{ADD9E21B-D55F-49EA-A43B-224F098DE840}" type="presParOf" srcId="{FB1E0FB8-D787-4393-AC56-B28250DE1E0B}" destId="{12CC3CC5-0721-4227-8C24-DAF2EA3DD22A}" srcOrd="0" destOrd="0" presId="urn:microsoft.com/office/officeart/2005/8/layout/hierarchy1"/>
    <dgm:cxn modelId="{378DB117-7B4E-4F0D-B16C-0233F8416C1C}" type="presParOf" srcId="{FB1E0FB8-D787-4393-AC56-B28250DE1E0B}" destId="{57764E6F-74EF-4C8B-B53F-F57F616868D1}" srcOrd="1" destOrd="0" presId="urn:microsoft.com/office/officeart/2005/8/layout/hierarchy1"/>
    <dgm:cxn modelId="{570ABCC5-CECF-4C0B-B89E-3FEC65C46BB4}" type="presParOf" srcId="{99E77680-7BC1-4E50-ABD0-028A5A2A5F74}" destId="{8C9E9E33-9D5D-42A9-854A-6837022FF8CF}" srcOrd="1" destOrd="0" presId="urn:microsoft.com/office/officeart/2005/8/layout/hierarchy1"/>
    <dgm:cxn modelId="{DEF9A973-1BBA-45B0-965C-BE3ECE3A9F14}" type="presParOf" srcId="{777A7D86-EDDB-4DA8-823A-175F0583533B}" destId="{3F18A897-01A8-46AB-A386-3B6554ADFFFE}" srcOrd="4" destOrd="0" presId="urn:microsoft.com/office/officeart/2005/8/layout/hierarchy1"/>
    <dgm:cxn modelId="{EB1A51CA-75D8-4C1B-9470-D8BDFD97AECA}" type="presParOf" srcId="{777A7D86-EDDB-4DA8-823A-175F0583533B}" destId="{9FD1B5B4-F2EE-4E99-9C80-439382922C6D}" srcOrd="5" destOrd="0" presId="urn:microsoft.com/office/officeart/2005/8/layout/hierarchy1"/>
    <dgm:cxn modelId="{5FFF8D85-49CC-4497-9FDB-A78DDA55C098}" type="presParOf" srcId="{9FD1B5B4-F2EE-4E99-9C80-439382922C6D}" destId="{BCC85942-A6D0-4FC9-AA25-33A44EA411C9}" srcOrd="0" destOrd="0" presId="urn:microsoft.com/office/officeart/2005/8/layout/hierarchy1"/>
    <dgm:cxn modelId="{6CF39FBD-1E8A-45F5-9EBE-6FCF73B7E8CD}" type="presParOf" srcId="{BCC85942-A6D0-4FC9-AA25-33A44EA411C9}" destId="{F7E5F3A9-A55E-4D4F-8568-06C6182314C7}" srcOrd="0" destOrd="0" presId="urn:microsoft.com/office/officeart/2005/8/layout/hierarchy1"/>
    <dgm:cxn modelId="{EC0D1CA4-C477-4F85-B9A5-1D1524C3CA04}" type="presParOf" srcId="{BCC85942-A6D0-4FC9-AA25-33A44EA411C9}" destId="{95783E56-6F9A-4042-BA4B-72788E8DC8D3}" srcOrd="1" destOrd="0" presId="urn:microsoft.com/office/officeart/2005/8/layout/hierarchy1"/>
    <dgm:cxn modelId="{F1821B19-FE6D-4E92-BEA2-DE4205A3EF9D}" type="presParOf" srcId="{9FD1B5B4-F2EE-4E99-9C80-439382922C6D}" destId="{723D9EFB-0261-466D-994C-4647D57F236E}" srcOrd="1" destOrd="0" presId="urn:microsoft.com/office/officeart/2005/8/layout/hierarchy1"/>
    <dgm:cxn modelId="{9DC7119E-DE6B-457A-B2C6-CD46C7E2B6A5}" type="presParOf" srcId="{2F37511E-F40A-4473-8808-ED830AECAB4F}" destId="{78495512-8F7F-4B73-B7A3-4D909BB35D41}" srcOrd="2" destOrd="0" presId="urn:microsoft.com/office/officeart/2005/8/layout/hierarchy1"/>
    <dgm:cxn modelId="{30E47A17-A49B-427B-A13E-2EEE91A09C32}" type="presParOf" srcId="{2F37511E-F40A-4473-8808-ED830AECAB4F}" destId="{D8F7C963-C084-4D24-99D6-CB7DF0DCBA16}" srcOrd="3" destOrd="0" presId="urn:microsoft.com/office/officeart/2005/8/layout/hierarchy1"/>
    <dgm:cxn modelId="{F4C84F41-DAD3-44DD-94FB-95264EC0F8F5}" type="presParOf" srcId="{D8F7C963-C084-4D24-99D6-CB7DF0DCBA16}" destId="{2B0B8798-3F41-479B-A129-BC9E8B2EF2E2}" srcOrd="0" destOrd="0" presId="urn:microsoft.com/office/officeart/2005/8/layout/hierarchy1"/>
    <dgm:cxn modelId="{DED78ADB-69F5-470B-8AD6-3C16C8107FC2}" type="presParOf" srcId="{2B0B8798-3F41-479B-A129-BC9E8B2EF2E2}" destId="{0BF8DF5F-17FC-4F0A-8D25-6CCFCB06B808}" srcOrd="0" destOrd="0" presId="urn:microsoft.com/office/officeart/2005/8/layout/hierarchy1"/>
    <dgm:cxn modelId="{FA47823A-3AFA-4A16-A57B-B4D4B364DC1B}" type="presParOf" srcId="{2B0B8798-3F41-479B-A129-BC9E8B2EF2E2}" destId="{A95D766D-4EC7-40EE-B107-7829D1D303D8}" srcOrd="1" destOrd="0" presId="urn:microsoft.com/office/officeart/2005/8/layout/hierarchy1"/>
    <dgm:cxn modelId="{CCD6AC3E-85B5-41C9-984F-DF90728D989E}" type="presParOf" srcId="{D8F7C963-C084-4D24-99D6-CB7DF0DCBA16}" destId="{2A39E694-C60E-4628-A3D0-E80A54B3E5C1}" srcOrd="1" destOrd="0" presId="urn:microsoft.com/office/officeart/2005/8/layout/hierarchy1"/>
    <dgm:cxn modelId="{9A59405C-8D52-4FA3-ACBB-9CEC15691036}" type="presParOf" srcId="{2A39E694-C60E-4628-A3D0-E80A54B3E5C1}" destId="{8240C5E8-AF80-4F83-89BB-E3A2221B98F0}" srcOrd="0" destOrd="0" presId="urn:microsoft.com/office/officeart/2005/8/layout/hierarchy1"/>
    <dgm:cxn modelId="{538CAD5D-44C1-4686-AB4D-CD7456ED0170}" type="presParOf" srcId="{2A39E694-C60E-4628-A3D0-E80A54B3E5C1}" destId="{89652F30-C210-41C4-9F55-09159BED7DEB}" srcOrd="1" destOrd="0" presId="urn:microsoft.com/office/officeart/2005/8/layout/hierarchy1"/>
    <dgm:cxn modelId="{6DC963B4-CB51-4009-9E78-33BCF8306CC4}" type="presParOf" srcId="{89652F30-C210-41C4-9F55-09159BED7DEB}" destId="{AFE58C15-D7A9-43DA-A193-9BF50BEE8D31}" srcOrd="0" destOrd="0" presId="urn:microsoft.com/office/officeart/2005/8/layout/hierarchy1"/>
    <dgm:cxn modelId="{86662B9D-2180-4D0F-9883-81D3427EEA8B}" type="presParOf" srcId="{AFE58C15-D7A9-43DA-A193-9BF50BEE8D31}" destId="{636AB8B6-891F-472A-8C75-B246EF0CE59A}" srcOrd="0" destOrd="0" presId="urn:microsoft.com/office/officeart/2005/8/layout/hierarchy1"/>
    <dgm:cxn modelId="{2828A73F-CB10-4C4D-A79E-B7509083932A}" type="presParOf" srcId="{AFE58C15-D7A9-43DA-A193-9BF50BEE8D31}" destId="{FD0620B7-923D-4964-BE61-B83206BA3C18}" srcOrd="1" destOrd="0" presId="urn:microsoft.com/office/officeart/2005/8/layout/hierarchy1"/>
    <dgm:cxn modelId="{E50E0AEE-BD87-44FF-A335-6F15B8CE35E9}" type="presParOf" srcId="{89652F30-C210-41C4-9F55-09159BED7DEB}" destId="{B8C4120B-757F-4E28-8AB3-D5C05630BB99}" srcOrd="1" destOrd="0" presId="urn:microsoft.com/office/officeart/2005/8/layout/hierarchy1"/>
  </dgm:cxnLst>
  <dgm:bg/>
  <dgm:whole/>
</dgm:dataModel>
</file>

<file path=word/diagrams/data2.xml><?xml version="1.0" encoding="utf-8"?>
<dgm:dataModel xmlns:dgm="http://schemas.openxmlformats.org/drawingml/2006/diagram" xmlns:a="http://schemas.openxmlformats.org/drawingml/2006/main">
  <dgm:ptLst>
    <dgm:pt modelId="{ED17502A-8827-4C8C-9E83-5323EE62FA65}" type="doc">
      <dgm:prSet loTypeId="urn:microsoft.com/office/officeart/2005/8/layout/arrow4" loCatId="relationship" qsTypeId="urn:microsoft.com/office/officeart/2005/8/quickstyle/simple1" qsCatId="simple" csTypeId="urn:microsoft.com/office/officeart/2005/8/colors/accent1_2" csCatId="accent1" phldr="1"/>
      <dgm:spPr/>
      <dgm:t>
        <a:bodyPr/>
        <a:lstStyle/>
        <a:p>
          <a:endParaRPr lang="en-US"/>
        </a:p>
      </dgm:t>
    </dgm:pt>
    <dgm:pt modelId="{7CB5F6E4-C95D-4891-B478-02B14A6E54D4}">
      <dgm:prSet phldrT="[Text]"/>
      <dgm:spPr/>
      <dgm:t>
        <a:bodyPr/>
        <a:lstStyle/>
        <a:p>
          <a:r>
            <a:rPr lang="sr-Cyrl-RS"/>
            <a:t>Повећали су се:</a:t>
          </a:r>
        </a:p>
        <a:p>
          <a:r>
            <a:rPr lang="sr-Cyrl-RS"/>
            <a:t>- порез на доходак, добит и капиталне добитке за 18.873.000 (23,11%)</a:t>
          </a:r>
        </a:p>
        <a:p>
          <a:r>
            <a:rPr lang="sr-Cyrl-RS"/>
            <a:t>-порез на имовину за 2.900.000 (15,3%)</a:t>
          </a:r>
        </a:p>
        <a:p>
          <a:r>
            <a:rPr lang="sr-Cyrl-RS"/>
            <a:t>-порез на добра и услуге за 426.000 (7,1%)</a:t>
          </a:r>
        </a:p>
        <a:p>
          <a:r>
            <a:rPr lang="sr-Cyrl-RS"/>
            <a:t>-комунална такса за истицање фирме за 2.300.000 (30,6%)</a:t>
          </a:r>
        </a:p>
        <a:p>
          <a:r>
            <a:rPr lang="sr-Cyrl-RS"/>
            <a:t>-Други приходи (приходи од имовине, приходи од продаје добара и услуга,новчане казне, мешовити приходи) за 1.871.000 (24,8%)</a:t>
          </a:r>
        </a:p>
        <a:p>
          <a:endParaRPr lang="sr-Cyrl-RS"/>
        </a:p>
        <a:p>
          <a:endParaRPr lang="en-US"/>
        </a:p>
      </dgm:t>
    </dgm:pt>
    <dgm:pt modelId="{03230A69-D4B9-4F3F-8C88-C8777BED1E9A}" type="parTrans" cxnId="{4B35D2BF-06E3-4F37-B124-051FC8914AC4}">
      <dgm:prSet/>
      <dgm:spPr/>
      <dgm:t>
        <a:bodyPr/>
        <a:lstStyle/>
        <a:p>
          <a:endParaRPr lang="en-US"/>
        </a:p>
      </dgm:t>
    </dgm:pt>
    <dgm:pt modelId="{35EE4CA4-91B1-4491-A568-589513D3BF37}" type="sibTrans" cxnId="{4B35D2BF-06E3-4F37-B124-051FC8914AC4}">
      <dgm:prSet/>
      <dgm:spPr/>
      <dgm:t>
        <a:bodyPr/>
        <a:lstStyle/>
        <a:p>
          <a:endParaRPr lang="en-US"/>
        </a:p>
      </dgm:t>
    </dgm:pt>
    <dgm:pt modelId="{48863CF3-3074-4371-B585-3484CDD3059F}">
      <dgm:prSet phldrT="[Text]"/>
      <dgm:spPr/>
      <dgm:t>
        <a:bodyPr/>
        <a:lstStyle/>
        <a:p>
          <a:r>
            <a:rPr lang="sr-Cyrl-RS"/>
            <a:t>Смањили су се:</a:t>
          </a:r>
        </a:p>
        <a:p>
          <a:r>
            <a:rPr lang="sr-Cyrl-RS"/>
            <a:t>-  трансфери за 64.771.000 (24,5%)</a:t>
          </a:r>
        </a:p>
        <a:p>
          <a:r>
            <a:rPr lang="sr-Cyrl-RS"/>
            <a:t>- примања од продаје нефинансијске имовине за 370.000  динара (38%)</a:t>
          </a:r>
        </a:p>
        <a:p>
          <a:endParaRPr lang="sr-Cyrl-RS"/>
        </a:p>
        <a:p>
          <a:endParaRPr lang="en-US"/>
        </a:p>
      </dgm:t>
    </dgm:pt>
    <dgm:pt modelId="{2E7FAEE4-B630-4810-B5A3-FA60E26ECA2B}" type="parTrans" cxnId="{8DE421C1-EDF0-419D-A3CF-DA956726BEAE}">
      <dgm:prSet/>
      <dgm:spPr/>
      <dgm:t>
        <a:bodyPr/>
        <a:lstStyle/>
        <a:p>
          <a:endParaRPr lang="en-US"/>
        </a:p>
      </dgm:t>
    </dgm:pt>
    <dgm:pt modelId="{28E39871-277F-4C4C-BE91-3E593D359A42}" type="sibTrans" cxnId="{8DE421C1-EDF0-419D-A3CF-DA956726BEAE}">
      <dgm:prSet/>
      <dgm:spPr/>
      <dgm:t>
        <a:bodyPr/>
        <a:lstStyle/>
        <a:p>
          <a:endParaRPr lang="en-US"/>
        </a:p>
      </dgm:t>
    </dgm:pt>
    <dgm:pt modelId="{C7BF0DC5-3E5A-4870-B6D0-CACDAAF13DF1}" type="pres">
      <dgm:prSet presAssocID="{ED17502A-8827-4C8C-9E83-5323EE62FA65}" presName="compositeShape" presStyleCnt="0">
        <dgm:presLayoutVars>
          <dgm:chMax val="2"/>
          <dgm:dir/>
          <dgm:resizeHandles val="exact"/>
        </dgm:presLayoutVars>
      </dgm:prSet>
      <dgm:spPr/>
      <dgm:t>
        <a:bodyPr/>
        <a:lstStyle/>
        <a:p>
          <a:endParaRPr lang="en-US"/>
        </a:p>
      </dgm:t>
    </dgm:pt>
    <dgm:pt modelId="{3C3E665D-C162-4D01-8007-5DFB811D3875}" type="pres">
      <dgm:prSet presAssocID="{7CB5F6E4-C95D-4891-B478-02B14A6E54D4}" presName="upArrow" presStyleLbl="node1" presStyleIdx="0" presStyleCnt="2"/>
      <dgm:spPr/>
    </dgm:pt>
    <dgm:pt modelId="{23C21F36-3EAA-45F5-AFFC-39CA332F438C}" type="pres">
      <dgm:prSet presAssocID="{7CB5F6E4-C95D-4891-B478-02B14A6E54D4}" presName="upArrowText" presStyleLbl="revTx" presStyleIdx="0" presStyleCnt="2">
        <dgm:presLayoutVars>
          <dgm:chMax val="0"/>
          <dgm:bulletEnabled val="1"/>
        </dgm:presLayoutVars>
      </dgm:prSet>
      <dgm:spPr/>
      <dgm:t>
        <a:bodyPr/>
        <a:lstStyle/>
        <a:p>
          <a:endParaRPr lang="en-US"/>
        </a:p>
      </dgm:t>
    </dgm:pt>
    <dgm:pt modelId="{0AA4C793-9888-4BBC-922F-77A63BCC3667}" type="pres">
      <dgm:prSet presAssocID="{48863CF3-3074-4371-B585-3484CDD3059F}" presName="downArrow" presStyleLbl="node1" presStyleIdx="1" presStyleCnt="2"/>
      <dgm:spPr/>
    </dgm:pt>
    <dgm:pt modelId="{0F53AE2E-767E-4F58-AD5D-C16C3012988A}" type="pres">
      <dgm:prSet presAssocID="{48863CF3-3074-4371-B585-3484CDD3059F}" presName="downArrowText" presStyleLbl="revTx" presStyleIdx="1" presStyleCnt="2">
        <dgm:presLayoutVars>
          <dgm:chMax val="0"/>
          <dgm:bulletEnabled val="1"/>
        </dgm:presLayoutVars>
      </dgm:prSet>
      <dgm:spPr/>
      <dgm:t>
        <a:bodyPr/>
        <a:lstStyle/>
        <a:p>
          <a:endParaRPr lang="en-US"/>
        </a:p>
      </dgm:t>
    </dgm:pt>
  </dgm:ptLst>
  <dgm:cxnLst>
    <dgm:cxn modelId="{E64DCA52-AF93-44F6-824D-E141E146D629}" type="presOf" srcId="{48863CF3-3074-4371-B585-3484CDD3059F}" destId="{0F53AE2E-767E-4F58-AD5D-C16C3012988A}" srcOrd="0" destOrd="0" presId="urn:microsoft.com/office/officeart/2005/8/layout/arrow4"/>
    <dgm:cxn modelId="{4B35D2BF-06E3-4F37-B124-051FC8914AC4}" srcId="{ED17502A-8827-4C8C-9E83-5323EE62FA65}" destId="{7CB5F6E4-C95D-4891-B478-02B14A6E54D4}" srcOrd="0" destOrd="0" parTransId="{03230A69-D4B9-4F3F-8C88-C8777BED1E9A}" sibTransId="{35EE4CA4-91B1-4491-A568-589513D3BF37}"/>
    <dgm:cxn modelId="{45DF6DBB-CA9A-4329-8649-15309C4BBD66}" type="presOf" srcId="{7CB5F6E4-C95D-4891-B478-02B14A6E54D4}" destId="{23C21F36-3EAA-45F5-AFFC-39CA332F438C}" srcOrd="0" destOrd="0" presId="urn:microsoft.com/office/officeart/2005/8/layout/arrow4"/>
    <dgm:cxn modelId="{9CBBDFDC-DB51-4F91-83D8-54894F79C3DE}" type="presOf" srcId="{ED17502A-8827-4C8C-9E83-5323EE62FA65}" destId="{C7BF0DC5-3E5A-4870-B6D0-CACDAAF13DF1}" srcOrd="0" destOrd="0" presId="urn:microsoft.com/office/officeart/2005/8/layout/arrow4"/>
    <dgm:cxn modelId="{8DE421C1-EDF0-419D-A3CF-DA956726BEAE}" srcId="{ED17502A-8827-4C8C-9E83-5323EE62FA65}" destId="{48863CF3-3074-4371-B585-3484CDD3059F}" srcOrd="1" destOrd="0" parTransId="{2E7FAEE4-B630-4810-B5A3-FA60E26ECA2B}" sibTransId="{28E39871-277F-4C4C-BE91-3E593D359A42}"/>
    <dgm:cxn modelId="{44CA0D20-0F3F-4F32-BC71-63029734127E}" type="presParOf" srcId="{C7BF0DC5-3E5A-4870-B6D0-CACDAAF13DF1}" destId="{3C3E665D-C162-4D01-8007-5DFB811D3875}" srcOrd="0" destOrd="0" presId="urn:microsoft.com/office/officeart/2005/8/layout/arrow4"/>
    <dgm:cxn modelId="{2FE9CDAB-4664-4CEC-B71A-AC115DB20BD7}" type="presParOf" srcId="{C7BF0DC5-3E5A-4870-B6D0-CACDAAF13DF1}" destId="{23C21F36-3EAA-45F5-AFFC-39CA332F438C}" srcOrd="1" destOrd="0" presId="urn:microsoft.com/office/officeart/2005/8/layout/arrow4"/>
    <dgm:cxn modelId="{039D76C7-360D-4C15-B34E-5AD2F34BD9D2}" type="presParOf" srcId="{C7BF0DC5-3E5A-4870-B6D0-CACDAAF13DF1}" destId="{0AA4C793-9888-4BBC-922F-77A63BCC3667}" srcOrd="2" destOrd="0" presId="urn:microsoft.com/office/officeart/2005/8/layout/arrow4"/>
    <dgm:cxn modelId="{F7F6BA8C-D715-4B92-8C69-C52B95D8B26E}" type="presParOf" srcId="{C7BF0DC5-3E5A-4870-B6D0-CACDAAF13DF1}" destId="{0F53AE2E-767E-4F58-AD5D-C16C3012988A}" srcOrd="3" destOrd="0" presId="urn:microsoft.com/office/officeart/2005/8/layout/arrow4"/>
  </dgm:cxnLst>
  <dgm:bg/>
  <dgm:whole/>
</dgm:dataModel>
</file>

<file path=word/diagrams/data3.xml><?xml version="1.0" encoding="utf-8"?>
<dgm:dataModel xmlns:dgm="http://schemas.openxmlformats.org/drawingml/2006/diagram" xmlns:a="http://schemas.openxmlformats.org/drawingml/2006/main">
  <dgm:ptLst>
    <dgm:pt modelId="{AD4A952D-5565-4770-9CB0-D96AE3D80C22}"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3575BDFC-FCBB-4F55-A964-A9C298F7676D}">
      <dgm:prSet phldrT="[Text]"/>
      <dgm:spPr/>
      <dgm:t>
        <a:bodyPr/>
        <a:lstStyle/>
        <a:p>
          <a:r>
            <a:rPr lang="sr-Cyrl-RS"/>
            <a:t>Укупни расходи буџета</a:t>
          </a:r>
        </a:p>
        <a:p>
          <a:r>
            <a:rPr lang="sr-Cyrl-RS"/>
            <a:t>425.243.000</a:t>
          </a:r>
          <a:endParaRPr lang="en-US"/>
        </a:p>
      </dgm:t>
    </dgm:pt>
    <dgm:pt modelId="{26F67A3C-778F-4033-85FB-600714B6BCD5}" type="parTrans" cxnId="{AAB152B7-856B-4E39-A690-17BFA27F65C6}">
      <dgm:prSet/>
      <dgm:spPr/>
      <dgm:t>
        <a:bodyPr/>
        <a:lstStyle/>
        <a:p>
          <a:endParaRPr lang="en-US"/>
        </a:p>
      </dgm:t>
    </dgm:pt>
    <dgm:pt modelId="{8983438B-C340-4430-9E59-10C2571AC51F}" type="sibTrans" cxnId="{AAB152B7-856B-4E39-A690-17BFA27F65C6}">
      <dgm:prSet/>
      <dgm:spPr/>
      <dgm:t>
        <a:bodyPr/>
        <a:lstStyle/>
        <a:p>
          <a:endParaRPr lang="en-US"/>
        </a:p>
      </dgm:t>
    </dgm:pt>
    <dgm:pt modelId="{3465FE73-545E-408B-A8A4-6638436C7528}">
      <dgm:prSet phldrT="[Text]"/>
      <dgm:spPr/>
      <dgm:t>
        <a:bodyPr/>
        <a:lstStyle/>
        <a:p>
          <a:r>
            <a:rPr lang="sr-Cyrl-RS"/>
            <a:t>социјална помоћ</a:t>
          </a:r>
        </a:p>
        <a:p>
          <a:r>
            <a:rPr lang="sr-Cyrl-RS"/>
            <a:t>16.550.000</a:t>
          </a:r>
          <a:endParaRPr lang="en-US"/>
        </a:p>
      </dgm:t>
    </dgm:pt>
    <dgm:pt modelId="{4BC55806-F0C8-41D3-B1E4-27361FAE17AC}" type="parTrans" cxnId="{6F49BEC8-3BB5-410B-A4F4-5444DC44F31B}">
      <dgm:prSet/>
      <dgm:spPr/>
      <dgm:t>
        <a:bodyPr/>
        <a:lstStyle/>
        <a:p>
          <a:endParaRPr lang="en-US"/>
        </a:p>
      </dgm:t>
    </dgm:pt>
    <dgm:pt modelId="{D952C6DE-3676-40B9-9256-F2028456BE59}" type="sibTrans" cxnId="{6F49BEC8-3BB5-410B-A4F4-5444DC44F31B}">
      <dgm:prSet/>
      <dgm:spPr/>
      <dgm:t>
        <a:bodyPr/>
        <a:lstStyle/>
        <a:p>
          <a:endParaRPr lang="en-US"/>
        </a:p>
      </dgm:t>
    </dgm:pt>
    <dgm:pt modelId="{73351AA6-C46C-48DC-9B53-F56E451739C1}">
      <dgm:prSet phldrT="[Text]"/>
      <dgm:spPr/>
      <dgm:t>
        <a:bodyPr/>
        <a:lstStyle/>
        <a:p>
          <a:r>
            <a:rPr lang="sr-Cyrl-RS"/>
            <a:t>капитални издаци</a:t>
          </a:r>
        </a:p>
        <a:p>
          <a:r>
            <a:rPr lang="sr-Cyrl-RS"/>
            <a:t>67.828.000</a:t>
          </a:r>
        </a:p>
      </dgm:t>
    </dgm:pt>
    <dgm:pt modelId="{82E6B2DF-91E0-4FCE-A244-D6D7416A216F}" type="parTrans" cxnId="{3498F369-5BED-47BC-8D47-C6C3A02B42B5}">
      <dgm:prSet/>
      <dgm:spPr/>
      <dgm:t>
        <a:bodyPr/>
        <a:lstStyle/>
        <a:p>
          <a:endParaRPr lang="en-US"/>
        </a:p>
      </dgm:t>
    </dgm:pt>
    <dgm:pt modelId="{62CFEDEA-E05F-4DDD-96B3-E4ED273EDBFE}" type="sibTrans" cxnId="{3498F369-5BED-47BC-8D47-C6C3A02B42B5}">
      <dgm:prSet/>
      <dgm:spPr/>
      <dgm:t>
        <a:bodyPr/>
        <a:lstStyle/>
        <a:p>
          <a:endParaRPr lang="en-US"/>
        </a:p>
      </dgm:t>
    </dgm:pt>
    <dgm:pt modelId="{11383CBD-3257-4505-8784-B077F525C071}">
      <dgm:prSet phldrT="[Text]"/>
      <dgm:spPr/>
      <dgm:t>
        <a:bodyPr/>
        <a:lstStyle/>
        <a:p>
          <a:r>
            <a:rPr lang="sr-Cyrl-RS"/>
            <a:t>дотације</a:t>
          </a:r>
        </a:p>
        <a:p>
          <a:r>
            <a:rPr lang="sr-Cyrl-RS"/>
            <a:t>15.450.000</a:t>
          </a:r>
          <a:endParaRPr lang="en-US"/>
        </a:p>
      </dgm:t>
    </dgm:pt>
    <dgm:pt modelId="{94650DD5-1DF1-48B2-9CBC-11306C7DF528}" type="parTrans" cxnId="{FEAE38C4-054A-4F81-83D7-31834AC1B538}">
      <dgm:prSet/>
      <dgm:spPr/>
      <dgm:t>
        <a:bodyPr/>
        <a:lstStyle/>
        <a:p>
          <a:endParaRPr lang="en-US"/>
        </a:p>
      </dgm:t>
    </dgm:pt>
    <dgm:pt modelId="{1F811145-D6D1-4BD4-9956-ED6243B6242E}" type="sibTrans" cxnId="{FEAE38C4-054A-4F81-83D7-31834AC1B538}">
      <dgm:prSet/>
      <dgm:spPr/>
      <dgm:t>
        <a:bodyPr/>
        <a:lstStyle/>
        <a:p>
          <a:endParaRPr lang="en-US"/>
        </a:p>
      </dgm:t>
    </dgm:pt>
    <dgm:pt modelId="{4C41276F-DE4B-44D4-AA75-0D19BE510C90}">
      <dgm:prSet phldrT="[Text]"/>
      <dgm:spPr/>
      <dgm:t>
        <a:bodyPr/>
        <a:lstStyle/>
        <a:p>
          <a:r>
            <a:rPr lang="sr-Cyrl-RS"/>
            <a:t>субвенције</a:t>
          </a:r>
        </a:p>
        <a:p>
          <a:r>
            <a:rPr lang="sr-Cyrl-RS"/>
            <a:t>5.000.000</a:t>
          </a:r>
          <a:endParaRPr lang="en-US"/>
        </a:p>
      </dgm:t>
    </dgm:pt>
    <dgm:pt modelId="{C62DEE9D-B078-4530-8B2E-F81686E2920F}" type="parTrans" cxnId="{CC32D9F8-EF40-4AFD-9F88-22507E0FB6CA}">
      <dgm:prSet/>
      <dgm:spPr/>
      <dgm:t>
        <a:bodyPr/>
        <a:lstStyle/>
        <a:p>
          <a:endParaRPr lang="en-US"/>
        </a:p>
      </dgm:t>
    </dgm:pt>
    <dgm:pt modelId="{84694181-024A-45FF-B0AF-5CB6F568AA84}" type="sibTrans" cxnId="{CC32D9F8-EF40-4AFD-9F88-22507E0FB6CA}">
      <dgm:prSet/>
      <dgm:spPr/>
      <dgm:t>
        <a:bodyPr/>
        <a:lstStyle/>
        <a:p>
          <a:endParaRPr lang="en-US"/>
        </a:p>
      </dgm:t>
    </dgm:pt>
    <dgm:pt modelId="{3B886D63-B186-4054-8545-AFA7F9735BC5}">
      <dgm:prSet/>
      <dgm:spPr/>
      <dgm:t>
        <a:bodyPr/>
        <a:lstStyle/>
        <a:p>
          <a:r>
            <a:rPr lang="sr-Cyrl-RS"/>
            <a:t>буџетска резерва</a:t>
          </a:r>
        </a:p>
        <a:p>
          <a:r>
            <a:rPr lang="sr-Cyrl-RS"/>
            <a:t>5.000.000</a:t>
          </a:r>
          <a:endParaRPr lang="en-US"/>
        </a:p>
      </dgm:t>
    </dgm:pt>
    <dgm:pt modelId="{600C6F01-396B-4DBB-9E4B-E47CCAFB8627}" type="parTrans" cxnId="{6B8DA624-CC3D-4282-9645-684FC1E3402A}">
      <dgm:prSet/>
      <dgm:spPr/>
      <dgm:t>
        <a:bodyPr/>
        <a:lstStyle/>
        <a:p>
          <a:endParaRPr lang="en-US"/>
        </a:p>
      </dgm:t>
    </dgm:pt>
    <dgm:pt modelId="{4C909D4A-9C43-4494-B386-96E9D800B8B2}" type="sibTrans" cxnId="{6B8DA624-CC3D-4282-9645-684FC1E3402A}">
      <dgm:prSet/>
      <dgm:spPr/>
      <dgm:t>
        <a:bodyPr/>
        <a:lstStyle/>
        <a:p>
          <a:endParaRPr lang="en-US"/>
        </a:p>
      </dgm:t>
    </dgm:pt>
    <dgm:pt modelId="{39AC32E2-ACFF-4C0C-B6CF-C10F8618FE7F}">
      <dgm:prSet/>
      <dgm:spPr/>
      <dgm:t>
        <a:bodyPr/>
        <a:lstStyle/>
        <a:p>
          <a:r>
            <a:rPr lang="sr-Cyrl-RS"/>
            <a:t>издаци за запослене</a:t>
          </a:r>
        </a:p>
        <a:p>
          <a:r>
            <a:rPr lang="sr-Cyrl-RS"/>
            <a:t>96.621.000</a:t>
          </a:r>
          <a:endParaRPr lang="en-US"/>
        </a:p>
      </dgm:t>
    </dgm:pt>
    <dgm:pt modelId="{8234554A-844E-40A5-BF3D-A0A8C0657AD5}" type="parTrans" cxnId="{982E8CCE-6A00-4E0D-9A2C-F1CAC8A1BE1F}">
      <dgm:prSet/>
      <dgm:spPr/>
      <dgm:t>
        <a:bodyPr/>
        <a:lstStyle/>
        <a:p>
          <a:endParaRPr lang="en-US"/>
        </a:p>
      </dgm:t>
    </dgm:pt>
    <dgm:pt modelId="{73BC3314-C981-4195-8A66-65A5C4E7C052}" type="sibTrans" cxnId="{982E8CCE-6A00-4E0D-9A2C-F1CAC8A1BE1F}">
      <dgm:prSet/>
      <dgm:spPr/>
      <dgm:t>
        <a:bodyPr/>
        <a:lstStyle/>
        <a:p>
          <a:endParaRPr lang="en-US"/>
        </a:p>
      </dgm:t>
    </dgm:pt>
    <dgm:pt modelId="{1C7ED506-48A6-4D3B-B293-E6117870A3B7}">
      <dgm:prSet/>
      <dgm:spPr/>
      <dgm:t>
        <a:bodyPr/>
        <a:lstStyle/>
        <a:p>
          <a:r>
            <a:rPr lang="sr-Cyrl-RS"/>
            <a:t>коришћење роба и услуга</a:t>
          </a:r>
        </a:p>
        <a:p>
          <a:r>
            <a:rPr lang="sr-Cyrl-RS"/>
            <a:t>134.084.000</a:t>
          </a:r>
          <a:endParaRPr lang="en-US"/>
        </a:p>
      </dgm:t>
    </dgm:pt>
    <dgm:pt modelId="{E6D42CE8-9456-4717-8682-E05E03DF2157}" type="parTrans" cxnId="{53C19A56-7DCF-4B19-BAF3-93E5FA11B1EB}">
      <dgm:prSet/>
      <dgm:spPr/>
      <dgm:t>
        <a:bodyPr/>
        <a:lstStyle/>
        <a:p>
          <a:endParaRPr lang="en-US"/>
        </a:p>
      </dgm:t>
    </dgm:pt>
    <dgm:pt modelId="{5A728D51-AA16-4940-9EE0-87C82A568188}" type="sibTrans" cxnId="{53C19A56-7DCF-4B19-BAF3-93E5FA11B1EB}">
      <dgm:prSet/>
      <dgm:spPr/>
      <dgm:t>
        <a:bodyPr/>
        <a:lstStyle/>
        <a:p>
          <a:endParaRPr lang="en-US"/>
        </a:p>
      </dgm:t>
    </dgm:pt>
    <dgm:pt modelId="{41750080-AD04-43DB-BFC7-66AAE5FE03CE}">
      <dgm:prSet/>
      <dgm:spPr/>
      <dgm:t>
        <a:bodyPr/>
        <a:lstStyle/>
        <a:p>
          <a:r>
            <a:rPr lang="sr-Cyrl-RS"/>
            <a:t>трансфери</a:t>
          </a:r>
        </a:p>
        <a:p>
          <a:r>
            <a:rPr lang="sr-Cyrl-RS"/>
            <a:t>82.274.000</a:t>
          </a:r>
          <a:endParaRPr lang="en-US"/>
        </a:p>
      </dgm:t>
    </dgm:pt>
    <dgm:pt modelId="{87D0D987-B3D7-48F5-86D3-3BB2D3C4E1EC}" type="parTrans" cxnId="{FF36A63A-FDA3-4570-8331-CD4CEE23E637}">
      <dgm:prSet/>
      <dgm:spPr/>
      <dgm:t>
        <a:bodyPr/>
        <a:lstStyle/>
        <a:p>
          <a:endParaRPr lang="en-US"/>
        </a:p>
      </dgm:t>
    </dgm:pt>
    <dgm:pt modelId="{6B4EBB07-31D2-479B-B691-8B6553911908}" type="sibTrans" cxnId="{FF36A63A-FDA3-4570-8331-CD4CEE23E637}">
      <dgm:prSet/>
      <dgm:spPr/>
      <dgm:t>
        <a:bodyPr/>
        <a:lstStyle/>
        <a:p>
          <a:endParaRPr lang="en-US"/>
        </a:p>
      </dgm:t>
    </dgm:pt>
    <dgm:pt modelId="{B28995BC-0970-4E4E-AF1C-E2062E060989}">
      <dgm:prSet/>
      <dgm:spPr/>
      <dgm:t>
        <a:bodyPr/>
        <a:lstStyle/>
        <a:p>
          <a:r>
            <a:rPr lang="sr-Cyrl-RS"/>
            <a:t>остали порези, таксе и казне 2.436.000</a:t>
          </a:r>
          <a:endParaRPr lang="en-US"/>
        </a:p>
      </dgm:t>
    </dgm:pt>
    <dgm:pt modelId="{20C2F3EB-003A-4D7A-B820-A223074935E0}" type="parTrans" cxnId="{4C319346-3456-42E3-8112-5CBE19F2514B}">
      <dgm:prSet/>
      <dgm:spPr/>
      <dgm:t>
        <a:bodyPr/>
        <a:lstStyle/>
        <a:p>
          <a:endParaRPr lang="en-US"/>
        </a:p>
      </dgm:t>
    </dgm:pt>
    <dgm:pt modelId="{7361261D-D7B4-44B5-85E4-5C1956F5FF31}" type="sibTrans" cxnId="{4C319346-3456-42E3-8112-5CBE19F2514B}">
      <dgm:prSet/>
      <dgm:spPr/>
      <dgm:t>
        <a:bodyPr/>
        <a:lstStyle/>
        <a:p>
          <a:endParaRPr lang="en-US"/>
        </a:p>
      </dgm:t>
    </dgm:pt>
    <dgm:pt modelId="{26F97F8D-606D-40BC-B045-6D5E0A874654}" type="pres">
      <dgm:prSet presAssocID="{AD4A952D-5565-4770-9CB0-D96AE3D80C22}" presName="Name0" presStyleCnt="0">
        <dgm:presLayoutVars>
          <dgm:chMax val="1"/>
          <dgm:dir/>
          <dgm:animLvl val="ctr"/>
          <dgm:resizeHandles val="exact"/>
        </dgm:presLayoutVars>
      </dgm:prSet>
      <dgm:spPr/>
      <dgm:t>
        <a:bodyPr/>
        <a:lstStyle/>
        <a:p>
          <a:endParaRPr lang="en-US"/>
        </a:p>
      </dgm:t>
    </dgm:pt>
    <dgm:pt modelId="{5EB33045-5A48-4624-9D8B-E6F1FE2E94B7}" type="pres">
      <dgm:prSet presAssocID="{3575BDFC-FCBB-4F55-A964-A9C298F7676D}" presName="centerShape" presStyleLbl="node0" presStyleIdx="0" presStyleCnt="1"/>
      <dgm:spPr/>
      <dgm:t>
        <a:bodyPr/>
        <a:lstStyle/>
        <a:p>
          <a:endParaRPr lang="en-US"/>
        </a:p>
      </dgm:t>
    </dgm:pt>
    <dgm:pt modelId="{5DAB9AAF-D5A8-4560-B2C5-72002CFF8FC5}" type="pres">
      <dgm:prSet presAssocID="{39AC32E2-ACFF-4C0C-B6CF-C10F8618FE7F}" presName="node" presStyleLbl="node1" presStyleIdx="0" presStyleCnt="9">
        <dgm:presLayoutVars>
          <dgm:bulletEnabled val="1"/>
        </dgm:presLayoutVars>
      </dgm:prSet>
      <dgm:spPr/>
      <dgm:t>
        <a:bodyPr/>
        <a:lstStyle/>
        <a:p>
          <a:endParaRPr lang="en-US"/>
        </a:p>
      </dgm:t>
    </dgm:pt>
    <dgm:pt modelId="{AC3AD3B6-7714-4E11-887C-C2DD49DC25C8}" type="pres">
      <dgm:prSet presAssocID="{39AC32E2-ACFF-4C0C-B6CF-C10F8618FE7F}" presName="dummy" presStyleCnt="0"/>
      <dgm:spPr/>
    </dgm:pt>
    <dgm:pt modelId="{D8827CAD-D98B-4116-8112-103EC5A6812F}" type="pres">
      <dgm:prSet presAssocID="{73BC3314-C981-4195-8A66-65A5C4E7C052}" presName="sibTrans" presStyleLbl="sibTrans2D1" presStyleIdx="0" presStyleCnt="9"/>
      <dgm:spPr/>
      <dgm:t>
        <a:bodyPr/>
        <a:lstStyle/>
        <a:p>
          <a:endParaRPr lang="en-US"/>
        </a:p>
      </dgm:t>
    </dgm:pt>
    <dgm:pt modelId="{695221D6-3BF2-409D-A788-82206A2D714A}" type="pres">
      <dgm:prSet presAssocID="{3B886D63-B186-4054-8545-AFA7F9735BC5}" presName="node" presStyleLbl="node1" presStyleIdx="1" presStyleCnt="9">
        <dgm:presLayoutVars>
          <dgm:bulletEnabled val="1"/>
        </dgm:presLayoutVars>
      </dgm:prSet>
      <dgm:spPr/>
      <dgm:t>
        <a:bodyPr/>
        <a:lstStyle/>
        <a:p>
          <a:endParaRPr lang="en-US"/>
        </a:p>
      </dgm:t>
    </dgm:pt>
    <dgm:pt modelId="{1E68EC25-E290-4BCF-B180-A4A62FD28257}" type="pres">
      <dgm:prSet presAssocID="{3B886D63-B186-4054-8545-AFA7F9735BC5}" presName="dummy" presStyleCnt="0"/>
      <dgm:spPr/>
    </dgm:pt>
    <dgm:pt modelId="{294C91D5-7BA6-47F5-8B77-DCB2BB397F1A}" type="pres">
      <dgm:prSet presAssocID="{4C909D4A-9C43-4494-B386-96E9D800B8B2}" presName="sibTrans" presStyleLbl="sibTrans2D1" presStyleIdx="1" presStyleCnt="9"/>
      <dgm:spPr/>
      <dgm:t>
        <a:bodyPr/>
        <a:lstStyle/>
        <a:p>
          <a:endParaRPr lang="en-US"/>
        </a:p>
      </dgm:t>
    </dgm:pt>
    <dgm:pt modelId="{7C3DDD32-F044-4656-B056-B1341B0ACC78}" type="pres">
      <dgm:prSet presAssocID="{3465FE73-545E-408B-A8A4-6638436C7528}" presName="node" presStyleLbl="node1" presStyleIdx="2" presStyleCnt="9">
        <dgm:presLayoutVars>
          <dgm:bulletEnabled val="1"/>
        </dgm:presLayoutVars>
      </dgm:prSet>
      <dgm:spPr/>
      <dgm:t>
        <a:bodyPr/>
        <a:lstStyle/>
        <a:p>
          <a:endParaRPr lang="en-US"/>
        </a:p>
      </dgm:t>
    </dgm:pt>
    <dgm:pt modelId="{C53205B0-5EAA-45D1-80ED-951694444ACD}" type="pres">
      <dgm:prSet presAssocID="{3465FE73-545E-408B-A8A4-6638436C7528}" presName="dummy" presStyleCnt="0"/>
      <dgm:spPr/>
    </dgm:pt>
    <dgm:pt modelId="{91F9FB60-D5BA-4EF2-A5F3-B30E912921C3}" type="pres">
      <dgm:prSet presAssocID="{D952C6DE-3676-40B9-9256-F2028456BE59}" presName="sibTrans" presStyleLbl="sibTrans2D1" presStyleIdx="2" presStyleCnt="9"/>
      <dgm:spPr/>
      <dgm:t>
        <a:bodyPr/>
        <a:lstStyle/>
        <a:p>
          <a:endParaRPr lang="en-US"/>
        </a:p>
      </dgm:t>
    </dgm:pt>
    <dgm:pt modelId="{DC02D75B-1759-40A1-9B78-B8FB31292A08}" type="pres">
      <dgm:prSet presAssocID="{73351AA6-C46C-48DC-9B53-F56E451739C1}" presName="node" presStyleLbl="node1" presStyleIdx="3" presStyleCnt="9">
        <dgm:presLayoutVars>
          <dgm:bulletEnabled val="1"/>
        </dgm:presLayoutVars>
      </dgm:prSet>
      <dgm:spPr/>
      <dgm:t>
        <a:bodyPr/>
        <a:lstStyle/>
        <a:p>
          <a:endParaRPr lang="en-US"/>
        </a:p>
      </dgm:t>
    </dgm:pt>
    <dgm:pt modelId="{605AB671-A5CE-4358-BE16-F8B3DF60611E}" type="pres">
      <dgm:prSet presAssocID="{73351AA6-C46C-48DC-9B53-F56E451739C1}" presName="dummy" presStyleCnt="0"/>
      <dgm:spPr/>
    </dgm:pt>
    <dgm:pt modelId="{834DDDC1-211F-4905-9C4F-58BAF3F29DA8}" type="pres">
      <dgm:prSet presAssocID="{62CFEDEA-E05F-4DDD-96B3-E4ED273EDBFE}" presName="sibTrans" presStyleLbl="sibTrans2D1" presStyleIdx="3" presStyleCnt="9"/>
      <dgm:spPr/>
      <dgm:t>
        <a:bodyPr/>
        <a:lstStyle/>
        <a:p>
          <a:endParaRPr lang="en-US"/>
        </a:p>
      </dgm:t>
    </dgm:pt>
    <dgm:pt modelId="{67B927D6-58B9-4154-A9E0-B7CE292F66EB}" type="pres">
      <dgm:prSet presAssocID="{B28995BC-0970-4E4E-AF1C-E2062E060989}" presName="node" presStyleLbl="node1" presStyleIdx="4" presStyleCnt="9">
        <dgm:presLayoutVars>
          <dgm:bulletEnabled val="1"/>
        </dgm:presLayoutVars>
      </dgm:prSet>
      <dgm:spPr/>
      <dgm:t>
        <a:bodyPr/>
        <a:lstStyle/>
        <a:p>
          <a:endParaRPr lang="en-US"/>
        </a:p>
      </dgm:t>
    </dgm:pt>
    <dgm:pt modelId="{1F4F7BEB-25AD-4399-A10E-2BEC729EA751}" type="pres">
      <dgm:prSet presAssocID="{B28995BC-0970-4E4E-AF1C-E2062E060989}" presName="dummy" presStyleCnt="0"/>
      <dgm:spPr/>
    </dgm:pt>
    <dgm:pt modelId="{A1D0C382-155D-4D95-95E6-3C597A0A5D7F}" type="pres">
      <dgm:prSet presAssocID="{7361261D-D7B4-44B5-85E4-5C1956F5FF31}" presName="sibTrans" presStyleLbl="sibTrans2D1" presStyleIdx="4" presStyleCnt="9"/>
      <dgm:spPr/>
      <dgm:t>
        <a:bodyPr/>
        <a:lstStyle/>
        <a:p>
          <a:endParaRPr lang="en-US"/>
        </a:p>
      </dgm:t>
    </dgm:pt>
    <dgm:pt modelId="{2A32B4E1-4E51-4112-9309-97A3792BBD3A}" type="pres">
      <dgm:prSet presAssocID="{41750080-AD04-43DB-BFC7-66AAE5FE03CE}" presName="node" presStyleLbl="node1" presStyleIdx="5" presStyleCnt="9">
        <dgm:presLayoutVars>
          <dgm:bulletEnabled val="1"/>
        </dgm:presLayoutVars>
      </dgm:prSet>
      <dgm:spPr/>
      <dgm:t>
        <a:bodyPr/>
        <a:lstStyle/>
        <a:p>
          <a:endParaRPr lang="en-US"/>
        </a:p>
      </dgm:t>
    </dgm:pt>
    <dgm:pt modelId="{ABBCE208-7EBF-436E-85DD-A232423AD092}" type="pres">
      <dgm:prSet presAssocID="{41750080-AD04-43DB-BFC7-66AAE5FE03CE}" presName="dummy" presStyleCnt="0"/>
      <dgm:spPr/>
    </dgm:pt>
    <dgm:pt modelId="{50202894-E983-4227-A335-1A8FCCA9CB37}" type="pres">
      <dgm:prSet presAssocID="{6B4EBB07-31D2-479B-B691-8B6553911908}" presName="sibTrans" presStyleLbl="sibTrans2D1" presStyleIdx="5" presStyleCnt="9"/>
      <dgm:spPr/>
      <dgm:t>
        <a:bodyPr/>
        <a:lstStyle/>
        <a:p>
          <a:endParaRPr lang="en-US"/>
        </a:p>
      </dgm:t>
    </dgm:pt>
    <dgm:pt modelId="{8964478C-CD36-4D0E-99CF-4BC759B6EF5D}" type="pres">
      <dgm:prSet presAssocID="{11383CBD-3257-4505-8784-B077F525C071}" presName="node" presStyleLbl="node1" presStyleIdx="6" presStyleCnt="9">
        <dgm:presLayoutVars>
          <dgm:bulletEnabled val="1"/>
        </dgm:presLayoutVars>
      </dgm:prSet>
      <dgm:spPr/>
      <dgm:t>
        <a:bodyPr/>
        <a:lstStyle/>
        <a:p>
          <a:endParaRPr lang="en-US"/>
        </a:p>
      </dgm:t>
    </dgm:pt>
    <dgm:pt modelId="{6E528991-53A0-4B18-96EA-FAE058FA6453}" type="pres">
      <dgm:prSet presAssocID="{11383CBD-3257-4505-8784-B077F525C071}" presName="dummy" presStyleCnt="0"/>
      <dgm:spPr/>
    </dgm:pt>
    <dgm:pt modelId="{5609B823-EB9E-457D-98EB-EECC274C1B66}" type="pres">
      <dgm:prSet presAssocID="{1F811145-D6D1-4BD4-9956-ED6243B6242E}" presName="sibTrans" presStyleLbl="sibTrans2D1" presStyleIdx="6" presStyleCnt="9"/>
      <dgm:spPr/>
      <dgm:t>
        <a:bodyPr/>
        <a:lstStyle/>
        <a:p>
          <a:endParaRPr lang="en-US"/>
        </a:p>
      </dgm:t>
    </dgm:pt>
    <dgm:pt modelId="{90D96462-0E4E-45D0-85A1-139F244D9F78}" type="pres">
      <dgm:prSet presAssocID="{4C41276F-DE4B-44D4-AA75-0D19BE510C90}" presName="node" presStyleLbl="node1" presStyleIdx="7" presStyleCnt="9">
        <dgm:presLayoutVars>
          <dgm:bulletEnabled val="1"/>
        </dgm:presLayoutVars>
      </dgm:prSet>
      <dgm:spPr/>
      <dgm:t>
        <a:bodyPr/>
        <a:lstStyle/>
        <a:p>
          <a:endParaRPr lang="en-US"/>
        </a:p>
      </dgm:t>
    </dgm:pt>
    <dgm:pt modelId="{86086863-8D93-4F18-85BA-51B11727F40F}" type="pres">
      <dgm:prSet presAssocID="{4C41276F-DE4B-44D4-AA75-0D19BE510C90}" presName="dummy" presStyleCnt="0"/>
      <dgm:spPr/>
    </dgm:pt>
    <dgm:pt modelId="{84FE44C8-4540-49E1-A38E-3B47A72AE4EB}" type="pres">
      <dgm:prSet presAssocID="{84694181-024A-45FF-B0AF-5CB6F568AA84}" presName="sibTrans" presStyleLbl="sibTrans2D1" presStyleIdx="7" presStyleCnt="9"/>
      <dgm:spPr/>
      <dgm:t>
        <a:bodyPr/>
        <a:lstStyle/>
        <a:p>
          <a:endParaRPr lang="en-US"/>
        </a:p>
      </dgm:t>
    </dgm:pt>
    <dgm:pt modelId="{3F55410B-9DB3-4E91-80C4-D4D7D9558412}" type="pres">
      <dgm:prSet presAssocID="{1C7ED506-48A6-4D3B-B293-E6117870A3B7}" presName="node" presStyleLbl="node1" presStyleIdx="8" presStyleCnt="9">
        <dgm:presLayoutVars>
          <dgm:bulletEnabled val="1"/>
        </dgm:presLayoutVars>
      </dgm:prSet>
      <dgm:spPr/>
      <dgm:t>
        <a:bodyPr/>
        <a:lstStyle/>
        <a:p>
          <a:endParaRPr lang="en-US"/>
        </a:p>
      </dgm:t>
    </dgm:pt>
    <dgm:pt modelId="{526540F6-BC25-43BC-90B1-EC3A778EAE0B}" type="pres">
      <dgm:prSet presAssocID="{1C7ED506-48A6-4D3B-B293-E6117870A3B7}" presName="dummy" presStyleCnt="0"/>
      <dgm:spPr/>
    </dgm:pt>
    <dgm:pt modelId="{788BF46A-6179-4B5F-BD45-80537542F24D}" type="pres">
      <dgm:prSet presAssocID="{5A728D51-AA16-4940-9EE0-87C82A568188}" presName="sibTrans" presStyleLbl="sibTrans2D1" presStyleIdx="8" presStyleCnt="9"/>
      <dgm:spPr/>
      <dgm:t>
        <a:bodyPr/>
        <a:lstStyle/>
        <a:p>
          <a:endParaRPr lang="en-US"/>
        </a:p>
      </dgm:t>
    </dgm:pt>
  </dgm:ptLst>
  <dgm:cxnLst>
    <dgm:cxn modelId="{95EF2F00-6FCA-4761-B6B4-E8C5FC895994}" type="presOf" srcId="{4C909D4A-9C43-4494-B386-96E9D800B8B2}" destId="{294C91D5-7BA6-47F5-8B77-DCB2BB397F1A}" srcOrd="0" destOrd="0" presId="urn:microsoft.com/office/officeart/2005/8/layout/radial6"/>
    <dgm:cxn modelId="{FEAE38C4-054A-4F81-83D7-31834AC1B538}" srcId="{3575BDFC-FCBB-4F55-A964-A9C298F7676D}" destId="{11383CBD-3257-4505-8784-B077F525C071}" srcOrd="6" destOrd="0" parTransId="{94650DD5-1DF1-48B2-9CBC-11306C7DF528}" sibTransId="{1F811145-D6D1-4BD4-9956-ED6243B6242E}"/>
    <dgm:cxn modelId="{697A5CF0-A8AA-42CF-8B3C-4B53C7639B19}" type="presOf" srcId="{41750080-AD04-43DB-BFC7-66AAE5FE03CE}" destId="{2A32B4E1-4E51-4112-9309-97A3792BBD3A}" srcOrd="0" destOrd="0" presId="urn:microsoft.com/office/officeart/2005/8/layout/radial6"/>
    <dgm:cxn modelId="{80863184-B562-4248-80AD-684250916A84}" type="presOf" srcId="{5A728D51-AA16-4940-9EE0-87C82A568188}" destId="{788BF46A-6179-4B5F-BD45-80537542F24D}" srcOrd="0" destOrd="0" presId="urn:microsoft.com/office/officeart/2005/8/layout/radial6"/>
    <dgm:cxn modelId="{3498F369-5BED-47BC-8D47-C6C3A02B42B5}" srcId="{3575BDFC-FCBB-4F55-A964-A9C298F7676D}" destId="{73351AA6-C46C-48DC-9B53-F56E451739C1}" srcOrd="3" destOrd="0" parTransId="{82E6B2DF-91E0-4FCE-A244-D6D7416A216F}" sibTransId="{62CFEDEA-E05F-4DDD-96B3-E4ED273EDBFE}"/>
    <dgm:cxn modelId="{6F49BEC8-3BB5-410B-A4F4-5444DC44F31B}" srcId="{3575BDFC-FCBB-4F55-A964-A9C298F7676D}" destId="{3465FE73-545E-408B-A8A4-6638436C7528}" srcOrd="2" destOrd="0" parTransId="{4BC55806-F0C8-41D3-B1E4-27361FAE17AC}" sibTransId="{D952C6DE-3676-40B9-9256-F2028456BE59}"/>
    <dgm:cxn modelId="{6AEE321B-0907-4E0F-BCA3-83450471F029}" type="presOf" srcId="{3465FE73-545E-408B-A8A4-6638436C7528}" destId="{7C3DDD32-F044-4656-B056-B1341B0ACC78}" srcOrd="0" destOrd="0" presId="urn:microsoft.com/office/officeart/2005/8/layout/radial6"/>
    <dgm:cxn modelId="{FF36A63A-FDA3-4570-8331-CD4CEE23E637}" srcId="{3575BDFC-FCBB-4F55-A964-A9C298F7676D}" destId="{41750080-AD04-43DB-BFC7-66AAE5FE03CE}" srcOrd="5" destOrd="0" parTransId="{87D0D987-B3D7-48F5-86D3-3BB2D3C4E1EC}" sibTransId="{6B4EBB07-31D2-479B-B691-8B6553911908}"/>
    <dgm:cxn modelId="{9D1F1747-EFE6-40D5-A6F0-E41ACE102756}" type="presOf" srcId="{4C41276F-DE4B-44D4-AA75-0D19BE510C90}" destId="{90D96462-0E4E-45D0-85A1-139F244D9F78}" srcOrd="0" destOrd="0" presId="urn:microsoft.com/office/officeart/2005/8/layout/radial6"/>
    <dgm:cxn modelId="{F38C660A-68F0-466B-9F0F-0DC23B8A9A5A}" type="presOf" srcId="{B28995BC-0970-4E4E-AF1C-E2062E060989}" destId="{67B927D6-58B9-4154-A9E0-B7CE292F66EB}" srcOrd="0" destOrd="0" presId="urn:microsoft.com/office/officeart/2005/8/layout/radial6"/>
    <dgm:cxn modelId="{A9AF7CDC-0CB7-458D-8210-64C644415FEF}" type="presOf" srcId="{1C7ED506-48A6-4D3B-B293-E6117870A3B7}" destId="{3F55410B-9DB3-4E91-80C4-D4D7D9558412}" srcOrd="0" destOrd="0" presId="urn:microsoft.com/office/officeart/2005/8/layout/radial6"/>
    <dgm:cxn modelId="{53C19A56-7DCF-4B19-BAF3-93E5FA11B1EB}" srcId="{3575BDFC-FCBB-4F55-A964-A9C298F7676D}" destId="{1C7ED506-48A6-4D3B-B293-E6117870A3B7}" srcOrd="8" destOrd="0" parTransId="{E6D42CE8-9456-4717-8682-E05E03DF2157}" sibTransId="{5A728D51-AA16-4940-9EE0-87C82A568188}"/>
    <dgm:cxn modelId="{0B0306FF-479B-4CF3-8E5A-5F59481CAB7D}" type="presOf" srcId="{7361261D-D7B4-44B5-85E4-5C1956F5FF31}" destId="{A1D0C382-155D-4D95-95E6-3C597A0A5D7F}" srcOrd="0" destOrd="0" presId="urn:microsoft.com/office/officeart/2005/8/layout/radial6"/>
    <dgm:cxn modelId="{982E8CCE-6A00-4E0D-9A2C-F1CAC8A1BE1F}" srcId="{3575BDFC-FCBB-4F55-A964-A9C298F7676D}" destId="{39AC32E2-ACFF-4C0C-B6CF-C10F8618FE7F}" srcOrd="0" destOrd="0" parTransId="{8234554A-844E-40A5-BF3D-A0A8C0657AD5}" sibTransId="{73BC3314-C981-4195-8A66-65A5C4E7C052}"/>
    <dgm:cxn modelId="{BE7A0C44-7BCA-4BBA-B271-87B41C32699A}" type="presOf" srcId="{AD4A952D-5565-4770-9CB0-D96AE3D80C22}" destId="{26F97F8D-606D-40BC-B045-6D5E0A874654}" srcOrd="0" destOrd="0" presId="urn:microsoft.com/office/officeart/2005/8/layout/radial6"/>
    <dgm:cxn modelId="{C13B39C3-056F-4B0E-811D-D14375A6BCD8}" type="presOf" srcId="{3B886D63-B186-4054-8545-AFA7F9735BC5}" destId="{695221D6-3BF2-409D-A788-82206A2D714A}" srcOrd="0" destOrd="0" presId="urn:microsoft.com/office/officeart/2005/8/layout/radial6"/>
    <dgm:cxn modelId="{C03060FB-A3E6-4B55-BF43-E768BFAA7A45}" type="presOf" srcId="{6B4EBB07-31D2-479B-B691-8B6553911908}" destId="{50202894-E983-4227-A335-1A8FCCA9CB37}" srcOrd="0" destOrd="0" presId="urn:microsoft.com/office/officeart/2005/8/layout/radial6"/>
    <dgm:cxn modelId="{0D1FA930-09D3-4733-9EC4-35C23983AA4A}" type="presOf" srcId="{D952C6DE-3676-40B9-9256-F2028456BE59}" destId="{91F9FB60-D5BA-4EF2-A5F3-B30E912921C3}" srcOrd="0" destOrd="0" presId="urn:microsoft.com/office/officeart/2005/8/layout/radial6"/>
    <dgm:cxn modelId="{B37AB87F-C584-4F33-8C5B-9E124381C1FA}" type="presOf" srcId="{3575BDFC-FCBB-4F55-A964-A9C298F7676D}" destId="{5EB33045-5A48-4624-9D8B-E6F1FE2E94B7}" srcOrd="0" destOrd="0" presId="urn:microsoft.com/office/officeart/2005/8/layout/radial6"/>
    <dgm:cxn modelId="{CC32D9F8-EF40-4AFD-9F88-22507E0FB6CA}" srcId="{3575BDFC-FCBB-4F55-A964-A9C298F7676D}" destId="{4C41276F-DE4B-44D4-AA75-0D19BE510C90}" srcOrd="7" destOrd="0" parTransId="{C62DEE9D-B078-4530-8B2E-F81686E2920F}" sibTransId="{84694181-024A-45FF-B0AF-5CB6F568AA84}"/>
    <dgm:cxn modelId="{B20A3B19-2803-4AE9-ADC0-FEA4D2836FE1}" type="presOf" srcId="{62CFEDEA-E05F-4DDD-96B3-E4ED273EDBFE}" destId="{834DDDC1-211F-4905-9C4F-58BAF3F29DA8}" srcOrd="0" destOrd="0" presId="urn:microsoft.com/office/officeart/2005/8/layout/radial6"/>
    <dgm:cxn modelId="{4C319346-3456-42E3-8112-5CBE19F2514B}" srcId="{3575BDFC-FCBB-4F55-A964-A9C298F7676D}" destId="{B28995BC-0970-4E4E-AF1C-E2062E060989}" srcOrd="4" destOrd="0" parTransId="{20C2F3EB-003A-4D7A-B820-A223074935E0}" sibTransId="{7361261D-D7B4-44B5-85E4-5C1956F5FF31}"/>
    <dgm:cxn modelId="{6B8DA624-CC3D-4282-9645-684FC1E3402A}" srcId="{3575BDFC-FCBB-4F55-A964-A9C298F7676D}" destId="{3B886D63-B186-4054-8545-AFA7F9735BC5}" srcOrd="1" destOrd="0" parTransId="{600C6F01-396B-4DBB-9E4B-E47CCAFB8627}" sibTransId="{4C909D4A-9C43-4494-B386-96E9D800B8B2}"/>
    <dgm:cxn modelId="{AAB152B7-856B-4E39-A690-17BFA27F65C6}" srcId="{AD4A952D-5565-4770-9CB0-D96AE3D80C22}" destId="{3575BDFC-FCBB-4F55-A964-A9C298F7676D}" srcOrd="0" destOrd="0" parTransId="{26F67A3C-778F-4033-85FB-600714B6BCD5}" sibTransId="{8983438B-C340-4430-9E59-10C2571AC51F}"/>
    <dgm:cxn modelId="{17C4E2DF-AAB2-436B-81BE-7546A4C2E120}" type="presOf" srcId="{73BC3314-C981-4195-8A66-65A5C4E7C052}" destId="{D8827CAD-D98B-4116-8112-103EC5A6812F}" srcOrd="0" destOrd="0" presId="urn:microsoft.com/office/officeart/2005/8/layout/radial6"/>
    <dgm:cxn modelId="{04558EEA-1EC5-406C-9E02-EA6F60C77A54}" type="presOf" srcId="{1F811145-D6D1-4BD4-9956-ED6243B6242E}" destId="{5609B823-EB9E-457D-98EB-EECC274C1B66}" srcOrd="0" destOrd="0" presId="urn:microsoft.com/office/officeart/2005/8/layout/radial6"/>
    <dgm:cxn modelId="{FAD0E8E4-E777-4BF9-B4A5-0555663244EF}" type="presOf" srcId="{73351AA6-C46C-48DC-9B53-F56E451739C1}" destId="{DC02D75B-1759-40A1-9B78-B8FB31292A08}" srcOrd="0" destOrd="0" presId="urn:microsoft.com/office/officeart/2005/8/layout/radial6"/>
    <dgm:cxn modelId="{735DAE23-B79E-4A14-8ADC-F3B3FA910599}" type="presOf" srcId="{11383CBD-3257-4505-8784-B077F525C071}" destId="{8964478C-CD36-4D0E-99CF-4BC759B6EF5D}" srcOrd="0" destOrd="0" presId="urn:microsoft.com/office/officeart/2005/8/layout/radial6"/>
    <dgm:cxn modelId="{279C9647-98C0-4DC5-BBC1-2D167CB405F8}" type="presOf" srcId="{39AC32E2-ACFF-4C0C-B6CF-C10F8618FE7F}" destId="{5DAB9AAF-D5A8-4560-B2C5-72002CFF8FC5}" srcOrd="0" destOrd="0" presId="urn:microsoft.com/office/officeart/2005/8/layout/radial6"/>
    <dgm:cxn modelId="{C36A667D-DCEB-4736-B220-C66412D7CF7D}" type="presOf" srcId="{84694181-024A-45FF-B0AF-5CB6F568AA84}" destId="{84FE44C8-4540-49E1-A38E-3B47A72AE4EB}" srcOrd="0" destOrd="0" presId="urn:microsoft.com/office/officeart/2005/8/layout/radial6"/>
    <dgm:cxn modelId="{826E204C-1295-4333-8E4F-0765DCDC2B40}" type="presParOf" srcId="{26F97F8D-606D-40BC-B045-6D5E0A874654}" destId="{5EB33045-5A48-4624-9D8B-E6F1FE2E94B7}" srcOrd="0" destOrd="0" presId="urn:microsoft.com/office/officeart/2005/8/layout/radial6"/>
    <dgm:cxn modelId="{D39AA4FD-13C4-4B18-BBDE-149E22C975FE}" type="presParOf" srcId="{26F97F8D-606D-40BC-B045-6D5E0A874654}" destId="{5DAB9AAF-D5A8-4560-B2C5-72002CFF8FC5}" srcOrd="1" destOrd="0" presId="urn:microsoft.com/office/officeart/2005/8/layout/radial6"/>
    <dgm:cxn modelId="{4821BC1E-CC77-4001-B098-A65F99DB751F}" type="presParOf" srcId="{26F97F8D-606D-40BC-B045-6D5E0A874654}" destId="{AC3AD3B6-7714-4E11-887C-C2DD49DC25C8}" srcOrd="2" destOrd="0" presId="urn:microsoft.com/office/officeart/2005/8/layout/radial6"/>
    <dgm:cxn modelId="{A1920ECC-C65D-4C5F-BDD7-2E994F720AA5}" type="presParOf" srcId="{26F97F8D-606D-40BC-B045-6D5E0A874654}" destId="{D8827CAD-D98B-4116-8112-103EC5A6812F}" srcOrd="3" destOrd="0" presId="urn:microsoft.com/office/officeart/2005/8/layout/radial6"/>
    <dgm:cxn modelId="{0C4C7495-8856-4C38-AB62-8040A9572A68}" type="presParOf" srcId="{26F97F8D-606D-40BC-B045-6D5E0A874654}" destId="{695221D6-3BF2-409D-A788-82206A2D714A}" srcOrd="4" destOrd="0" presId="urn:microsoft.com/office/officeart/2005/8/layout/radial6"/>
    <dgm:cxn modelId="{E4349982-AA66-4D87-A67C-52F568647F6F}" type="presParOf" srcId="{26F97F8D-606D-40BC-B045-6D5E0A874654}" destId="{1E68EC25-E290-4BCF-B180-A4A62FD28257}" srcOrd="5" destOrd="0" presId="urn:microsoft.com/office/officeart/2005/8/layout/radial6"/>
    <dgm:cxn modelId="{9F50E4F2-5C9C-46EE-87AE-AA568B5F55E9}" type="presParOf" srcId="{26F97F8D-606D-40BC-B045-6D5E0A874654}" destId="{294C91D5-7BA6-47F5-8B77-DCB2BB397F1A}" srcOrd="6" destOrd="0" presId="urn:microsoft.com/office/officeart/2005/8/layout/radial6"/>
    <dgm:cxn modelId="{CC0E8B71-6C46-4E45-8B1E-5A857F0D1C8E}" type="presParOf" srcId="{26F97F8D-606D-40BC-B045-6D5E0A874654}" destId="{7C3DDD32-F044-4656-B056-B1341B0ACC78}" srcOrd="7" destOrd="0" presId="urn:microsoft.com/office/officeart/2005/8/layout/radial6"/>
    <dgm:cxn modelId="{C7887812-EEBF-47D6-8046-42569E548418}" type="presParOf" srcId="{26F97F8D-606D-40BC-B045-6D5E0A874654}" destId="{C53205B0-5EAA-45D1-80ED-951694444ACD}" srcOrd="8" destOrd="0" presId="urn:microsoft.com/office/officeart/2005/8/layout/radial6"/>
    <dgm:cxn modelId="{B544D099-DABE-4B42-8D00-2646FD48E714}" type="presParOf" srcId="{26F97F8D-606D-40BC-B045-6D5E0A874654}" destId="{91F9FB60-D5BA-4EF2-A5F3-B30E912921C3}" srcOrd="9" destOrd="0" presId="urn:microsoft.com/office/officeart/2005/8/layout/radial6"/>
    <dgm:cxn modelId="{77A8D9AD-0F4B-4569-B086-2344BE30E0EC}" type="presParOf" srcId="{26F97F8D-606D-40BC-B045-6D5E0A874654}" destId="{DC02D75B-1759-40A1-9B78-B8FB31292A08}" srcOrd="10" destOrd="0" presId="urn:microsoft.com/office/officeart/2005/8/layout/radial6"/>
    <dgm:cxn modelId="{FB5F33E4-E6DC-4CD5-9312-9A48CD09AB28}" type="presParOf" srcId="{26F97F8D-606D-40BC-B045-6D5E0A874654}" destId="{605AB671-A5CE-4358-BE16-F8B3DF60611E}" srcOrd="11" destOrd="0" presId="urn:microsoft.com/office/officeart/2005/8/layout/radial6"/>
    <dgm:cxn modelId="{42E80980-7329-4196-90E1-312F36DAC633}" type="presParOf" srcId="{26F97F8D-606D-40BC-B045-6D5E0A874654}" destId="{834DDDC1-211F-4905-9C4F-58BAF3F29DA8}" srcOrd="12" destOrd="0" presId="urn:microsoft.com/office/officeart/2005/8/layout/radial6"/>
    <dgm:cxn modelId="{045E1BE9-B054-4B30-98A9-C3222166C9E2}" type="presParOf" srcId="{26F97F8D-606D-40BC-B045-6D5E0A874654}" destId="{67B927D6-58B9-4154-A9E0-B7CE292F66EB}" srcOrd="13" destOrd="0" presId="urn:microsoft.com/office/officeart/2005/8/layout/radial6"/>
    <dgm:cxn modelId="{F871F870-081C-4EF5-A78F-3A3865F3B328}" type="presParOf" srcId="{26F97F8D-606D-40BC-B045-6D5E0A874654}" destId="{1F4F7BEB-25AD-4399-A10E-2BEC729EA751}" srcOrd="14" destOrd="0" presId="urn:microsoft.com/office/officeart/2005/8/layout/radial6"/>
    <dgm:cxn modelId="{FCB637A6-7293-491D-BFE7-989008814F0B}" type="presParOf" srcId="{26F97F8D-606D-40BC-B045-6D5E0A874654}" destId="{A1D0C382-155D-4D95-95E6-3C597A0A5D7F}" srcOrd="15" destOrd="0" presId="urn:microsoft.com/office/officeart/2005/8/layout/radial6"/>
    <dgm:cxn modelId="{A4320060-CE86-4942-B983-9024A844C0AE}" type="presParOf" srcId="{26F97F8D-606D-40BC-B045-6D5E0A874654}" destId="{2A32B4E1-4E51-4112-9309-97A3792BBD3A}" srcOrd="16" destOrd="0" presId="urn:microsoft.com/office/officeart/2005/8/layout/radial6"/>
    <dgm:cxn modelId="{A04043B3-3619-4888-B5F6-0DF2A46AB44F}" type="presParOf" srcId="{26F97F8D-606D-40BC-B045-6D5E0A874654}" destId="{ABBCE208-7EBF-436E-85DD-A232423AD092}" srcOrd="17" destOrd="0" presId="urn:microsoft.com/office/officeart/2005/8/layout/radial6"/>
    <dgm:cxn modelId="{F1557101-5779-49BA-B913-FDAE96CC815D}" type="presParOf" srcId="{26F97F8D-606D-40BC-B045-6D5E0A874654}" destId="{50202894-E983-4227-A335-1A8FCCA9CB37}" srcOrd="18" destOrd="0" presId="urn:microsoft.com/office/officeart/2005/8/layout/radial6"/>
    <dgm:cxn modelId="{B8C1D5D1-8F16-4D83-A2E7-E17A42E0406E}" type="presParOf" srcId="{26F97F8D-606D-40BC-B045-6D5E0A874654}" destId="{8964478C-CD36-4D0E-99CF-4BC759B6EF5D}" srcOrd="19" destOrd="0" presId="urn:microsoft.com/office/officeart/2005/8/layout/radial6"/>
    <dgm:cxn modelId="{9003D825-11B0-4E49-901D-FBC0B7FB3817}" type="presParOf" srcId="{26F97F8D-606D-40BC-B045-6D5E0A874654}" destId="{6E528991-53A0-4B18-96EA-FAE058FA6453}" srcOrd="20" destOrd="0" presId="urn:microsoft.com/office/officeart/2005/8/layout/radial6"/>
    <dgm:cxn modelId="{290C1D4D-6B3C-4DBA-9A01-75313495708E}" type="presParOf" srcId="{26F97F8D-606D-40BC-B045-6D5E0A874654}" destId="{5609B823-EB9E-457D-98EB-EECC274C1B66}" srcOrd="21" destOrd="0" presId="urn:microsoft.com/office/officeart/2005/8/layout/radial6"/>
    <dgm:cxn modelId="{1F25FD91-FF3E-4C5E-8C9F-D2FBC9EC0FDF}" type="presParOf" srcId="{26F97F8D-606D-40BC-B045-6D5E0A874654}" destId="{90D96462-0E4E-45D0-85A1-139F244D9F78}" srcOrd="22" destOrd="0" presId="urn:microsoft.com/office/officeart/2005/8/layout/radial6"/>
    <dgm:cxn modelId="{A43BC728-E1FD-4F3D-A7F7-2B669AB4A3AF}" type="presParOf" srcId="{26F97F8D-606D-40BC-B045-6D5E0A874654}" destId="{86086863-8D93-4F18-85BA-51B11727F40F}" srcOrd="23" destOrd="0" presId="urn:microsoft.com/office/officeart/2005/8/layout/radial6"/>
    <dgm:cxn modelId="{28975EDC-4899-4F11-9728-259F06AB73C3}" type="presParOf" srcId="{26F97F8D-606D-40BC-B045-6D5E0A874654}" destId="{84FE44C8-4540-49E1-A38E-3B47A72AE4EB}" srcOrd="24" destOrd="0" presId="urn:microsoft.com/office/officeart/2005/8/layout/radial6"/>
    <dgm:cxn modelId="{B33FDEB9-1BD7-48AF-A125-13BD33915FA8}" type="presParOf" srcId="{26F97F8D-606D-40BC-B045-6D5E0A874654}" destId="{3F55410B-9DB3-4E91-80C4-D4D7D9558412}" srcOrd="25" destOrd="0" presId="urn:microsoft.com/office/officeart/2005/8/layout/radial6"/>
    <dgm:cxn modelId="{33C328B8-476F-4359-806E-0149F4F4EFC0}" type="presParOf" srcId="{26F97F8D-606D-40BC-B045-6D5E0A874654}" destId="{526540F6-BC25-43BC-90B1-EC3A778EAE0B}" srcOrd="26" destOrd="0" presId="urn:microsoft.com/office/officeart/2005/8/layout/radial6"/>
    <dgm:cxn modelId="{36B5EF10-C08A-4421-9DE8-22ABB1D49030}" type="presParOf" srcId="{26F97F8D-606D-40BC-B045-6D5E0A874654}" destId="{788BF46A-6179-4B5F-BD45-80537542F24D}" srcOrd="27" destOrd="0" presId="urn:microsoft.com/office/officeart/2005/8/layout/radial6"/>
  </dgm:cxnLst>
  <dgm:bg/>
  <dgm:whole/>
</dgm:dataModel>
</file>

<file path=word/diagrams/data4.xml><?xml version="1.0" encoding="utf-8"?>
<dgm:dataModel xmlns:dgm="http://schemas.openxmlformats.org/drawingml/2006/diagram" xmlns:a="http://schemas.openxmlformats.org/drawingml/2006/main">
  <dgm:ptLst>
    <dgm:pt modelId="{2461DFBC-19D4-49A0-B0A7-5E513443DD31}"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C9F0C41D-2B04-4D1A-B351-F624144F68A4}">
      <dgm:prSet phldrT="[Text]"/>
      <dgm:spPr/>
      <dgm:t>
        <a:bodyPr/>
        <a:lstStyle/>
        <a:p>
          <a:r>
            <a:rPr lang="sr-Cyrl-RS"/>
            <a:t>2023</a:t>
          </a:r>
          <a:endParaRPr lang="en-US"/>
        </a:p>
      </dgm:t>
    </dgm:pt>
    <dgm:pt modelId="{B7C3B9C9-6141-4A60-A056-5475A4E01133}" type="parTrans" cxnId="{379EF4FD-C602-4FFB-921D-E6182430A83B}">
      <dgm:prSet/>
      <dgm:spPr/>
      <dgm:t>
        <a:bodyPr/>
        <a:lstStyle/>
        <a:p>
          <a:endParaRPr lang="en-US"/>
        </a:p>
      </dgm:t>
    </dgm:pt>
    <dgm:pt modelId="{32E63F5C-E9D1-44CD-A672-EE3E3D39F8D5}" type="sibTrans" cxnId="{379EF4FD-C602-4FFB-921D-E6182430A83B}">
      <dgm:prSet/>
      <dgm:spPr/>
      <dgm:t>
        <a:bodyPr/>
        <a:lstStyle/>
        <a:p>
          <a:endParaRPr lang="en-US"/>
        </a:p>
      </dgm:t>
    </dgm:pt>
    <dgm:pt modelId="{987E225C-5CB1-432C-A984-DF0822A0659F}">
      <dgm:prSet phldrT="[Text]"/>
      <dgm:spPr/>
      <dgm:t>
        <a:bodyPr/>
        <a:lstStyle/>
        <a:p>
          <a:r>
            <a:rPr lang="sr-Cyrl-RS"/>
            <a:t>              </a:t>
          </a:r>
          <a:endParaRPr lang="en-US"/>
        </a:p>
      </dgm:t>
    </dgm:pt>
    <dgm:pt modelId="{7E4093BC-6127-46E6-9E84-FAB200C73D04}" type="parTrans" cxnId="{6971FC54-802A-4CB7-8646-E1D7A552F05A}">
      <dgm:prSet/>
      <dgm:spPr/>
      <dgm:t>
        <a:bodyPr/>
        <a:lstStyle/>
        <a:p>
          <a:endParaRPr lang="en-US"/>
        </a:p>
      </dgm:t>
    </dgm:pt>
    <dgm:pt modelId="{57CE060D-350C-483F-B41F-9FFA1EC22314}" type="sibTrans" cxnId="{6971FC54-802A-4CB7-8646-E1D7A552F05A}">
      <dgm:prSet/>
      <dgm:spPr/>
      <dgm:t>
        <a:bodyPr/>
        <a:lstStyle/>
        <a:p>
          <a:endParaRPr lang="en-US"/>
        </a:p>
      </dgm:t>
    </dgm:pt>
    <dgm:pt modelId="{63A5C650-E210-413A-AAC3-E0BEB8CD7168}">
      <dgm:prSet phldrT="[Text]"/>
      <dgm:spPr/>
      <dgm:t>
        <a:bodyPr/>
        <a:lstStyle/>
        <a:p>
          <a:r>
            <a:rPr lang="sr-Cyrl-RS"/>
            <a:t>        </a:t>
          </a:r>
          <a:endParaRPr lang="en-US"/>
        </a:p>
      </dgm:t>
    </dgm:pt>
    <dgm:pt modelId="{7FD8DCFE-4D66-4B40-A37F-80A05B9B5A7C}" type="parTrans" cxnId="{1010E082-38BA-491D-BE8A-9CF9DC1A6C60}">
      <dgm:prSet/>
      <dgm:spPr/>
      <dgm:t>
        <a:bodyPr/>
        <a:lstStyle/>
        <a:p>
          <a:endParaRPr lang="en-US"/>
        </a:p>
      </dgm:t>
    </dgm:pt>
    <dgm:pt modelId="{F4CB7861-80AD-4CEF-9141-19FF379128A1}" type="sibTrans" cxnId="{1010E082-38BA-491D-BE8A-9CF9DC1A6C60}">
      <dgm:prSet/>
      <dgm:spPr/>
      <dgm:t>
        <a:bodyPr/>
        <a:lstStyle/>
        <a:p>
          <a:endParaRPr lang="en-US"/>
        </a:p>
      </dgm:t>
    </dgm:pt>
    <dgm:pt modelId="{241386B7-081B-4765-B7EA-E23DA3AE2642}">
      <dgm:prSet phldrT="[Text]"/>
      <dgm:spPr>
        <a:solidFill>
          <a:schemeClr val="accent2">
            <a:lumMod val="40000"/>
            <a:lumOff val="60000"/>
          </a:schemeClr>
        </a:solidFill>
      </dgm:spPr>
      <dgm:t>
        <a:bodyPr/>
        <a:lstStyle/>
        <a:p>
          <a:r>
            <a:rPr lang="sr-Cyrl-RS"/>
            <a:t>2024</a:t>
          </a:r>
          <a:endParaRPr lang="en-US"/>
        </a:p>
      </dgm:t>
    </dgm:pt>
    <dgm:pt modelId="{FFD0EEC6-DD43-4C22-9D5C-26D26199866B}" type="sibTrans" cxnId="{6844802D-9484-4729-8473-74471C321772}">
      <dgm:prSet/>
      <dgm:spPr/>
      <dgm:t>
        <a:bodyPr/>
        <a:lstStyle/>
        <a:p>
          <a:endParaRPr lang="en-US"/>
        </a:p>
      </dgm:t>
    </dgm:pt>
    <dgm:pt modelId="{E7C0A02D-DF20-4789-8AEC-61E2453310AD}" type="parTrans" cxnId="{6844802D-9484-4729-8473-74471C321772}">
      <dgm:prSet/>
      <dgm:spPr/>
      <dgm:t>
        <a:bodyPr/>
        <a:lstStyle/>
        <a:p>
          <a:endParaRPr lang="en-US"/>
        </a:p>
      </dgm:t>
    </dgm:pt>
    <dgm:pt modelId="{917B49FF-38CF-42F7-B1C4-823C2A6F8088}" type="pres">
      <dgm:prSet presAssocID="{2461DFBC-19D4-49A0-B0A7-5E513443DD31}" presName="linear" presStyleCnt="0">
        <dgm:presLayoutVars>
          <dgm:animLvl val="lvl"/>
          <dgm:resizeHandles val="exact"/>
        </dgm:presLayoutVars>
      </dgm:prSet>
      <dgm:spPr/>
      <dgm:t>
        <a:bodyPr/>
        <a:lstStyle/>
        <a:p>
          <a:endParaRPr lang="en-US"/>
        </a:p>
      </dgm:t>
    </dgm:pt>
    <dgm:pt modelId="{2BDC6E0F-ADB6-4120-9182-A176662F35FA}" type="pres">
      <dgm:prSet presAssocID="{C9F0C41D-2B04-4D1A-B351-F624144F68A4}" presName="parentText" presStyleLbl="node1" presStyleIdx="0" presStyleCnt="2" custScaleY="35396">
        <dgm:presLayoutVars>
          <dgm:chMax val="0"/>
          <dgm:bulletEnabled val="1"/>
        </dgm:presLayoutVars>
      </dgm:prSet>
      <dgm:spPr/>
      <dgm:t>
        <a:bodyPr/>
        <a:lstStyle/>
        <a:p>
          <a:endParaRPr lang="en-US"/>
        </a:p>
      </dgm:t>
    </dgm:pt>
    <dgm:pt modelId="{46ECA3ED-D5B7-42F8-AECC-74F4E3BF85C9}" type="pres">
      <dgm:prSet presAssocID="{C9F0C41D-2B04-4D1A-B351-F624144F68A4}" presName="childText" presStyleLbl="revTx" presStyleIdx="0" presStyleCnt="2">
        <dgm:presLayoutVars>
          <dgm:bulletEnabled val="1"/>
        </dgm:presLayoutVars>
      </dgm:prSet>
      <dgm:spPr/>
      <dgm:t>
        <a:bodyPr/>
        <a:lstStyle/>
        <a:p>
          <a:endParaRPr lang="en-US"/>
        </a:p>
      </dgm:t>
    </dgm:pt>
    <dgm:pt modelId="{1D9D0268-3406-4716-BEB5-3137A6D25E74}" type="pres">
      <dgm:prSet presAssocID="{241386B7-081B-4765-B7EA-E23DA3AE2642}" presName="parentText" presStyleLbl="node1" presStyleIdx="1" presStyleCnt="2" custScaleY="36392">
        <dgm:presLayoutVars>
          <dgm:chMax val="0"/>
          <dgm:bulletEnabled val="1"/>
        </dgm:presLayoutVars>
      </dgm:prSet>
      <dgm:spPr/>
      <dgm:t>
        <a:bodyPr/>
        <a:lstStyle/>
        <a:p>
          <a:endParaRPr lang="en-US"/>
        </a:p>
      </dgm:t>
    </dgm:pt>
    <dgm:pt modelId="{C96DA78B-8932-469B-BFBA-E173320F9E39}" type="pres">
      <dgm:prSet presAssocID="{241386B7-081B-4765-B7EA-E23DA3AE2642}" presName="childText" presStyleLbl="revTx" presStyleIdx="1" presStyleCnt="2">
        <dgm:presLayoutVars>
          <dgm:bulletEnabled val="1"/>
        </dgm:presLayoutVars>
      </dgm:prSet>
      <dgm:spPr/>
      <dgm:t>
        <a:bodyPr/>
        <a:lstStyle/>
        <a:p>
          <a:endParaRPr lang="en-US"/>
        </a:p>
      </dgm:t>
    </dgm:pt>
  </dgm:ptLst>
  <dgm:cxnLst>
    <dgm:cxn modelId="{6971FC54-802A-4CB7-8646-E1D7A552F05A}" srcId="{C9F0C41D-2B04-4D1A-B351-F624144F68A4}" destId="{987E225C-5CB1-432C-A984-DF0822A0659F}" srcOrd="0" destOrd="0" parTransId="{7E4093BC-6127-46E6-9E84-FAB200C73D04}" sibTransId="{57CE060D-350C-483F-B41F-9FFA1EC22314}"/>
    <dgm:cxn modelId="{5E8216B7-7D00-4F6F-9DDE-55220E5CF512}" type="presOf" srcId="{2461DFBC-19D4-49A0-B0A7-5E513443DD31}" destId="{917B49FF-38CF-42F7-B1C4-823C2A6F8088}" srcOrd="0" destOrd="0" presId="urn:microsoft.com/office/officeart/2005/8/layout/vList2"/>
    <dgm:cxn modelId="{C782C473-772E-4355-9163-BC642BE46CBF}" type="presOf" srcId="{63A5C650-E210-413A-AAC3-E0BEB8CD7168}" destId="{C96DA78B-8932-469B-BFBA-E173320F9E39}" srcOrd="0" destOrd="0" presId="urn:microsoft.com/office/officeart/2005/8/layout/vList2"/>
    <dgm:cxn modelId="{379EF4FD-C602-4FFB-921D-E6182430A83B}" srcId="{2461DFBC-19D4-49A0-B0A7-5E513443DD31}" destId="{C9F0C41D-2B04-4D1A-B351-F624144F68A4}" srcOrd="0" destOrd="0" parTransId="{B7C3B9C9-6141-4A60-A056-5475A4E01133}" sibTransId="{32E63F5C-E9D1-44CD-A672-EE3E3D39F8D5}"/>
    <dgm:cxn modelId="{F0973481-8757-4F2C-9857-A2E83150A149}" type="presOf" srcId="{241386B7-081B-4765-B7EA-E23DA3AE2642}" destId="{1D9D0268-3406-4716-BEB5-3137A6D25E74}" srcOrd="0" destOrd="0" presId="urn:microsoft.com/office/officeart/2005/8/layout/vList2"/>
    <dgm:cxn modelId="{6844802D-9484-4729-8473-74471C321772}" srcId="{2461DFBC-19D4-49A0-B0A7-5E513443DD31}" destId="{241386B7-081B-4765-B7EA-E23DA3AE2642}" srcOrd="1" destOrd="0" parTransId="{E7C0A02D-DF20-4789-8AEC-61E2453310AD}" sibTransId="{FFD0EEC6-DD43-4C22-9D5C-26D26199866B}"/>
    <dgm:cxn modelId="{DB59C8D9-9312-4A94-B8DA-3C6B00EC5781}" type="presOf" srcId="{987E225C-5CB1-432C-A984-DF0822A0659F}" destId="{46ECA3ED-D5B7-42F8-AECC-74F4E3BF85C9}" srcOrd="0" destOrd="0" presId="urn:microsoft.com/office/officeart/2005/8/layout/vList2"/>
    <dgm:cxn modelId="{9374C83B-2843-4A27-9F5B-67C9AF14D3C0}" type="presOf" srcId="{C9F0C41D-2B04-4D1A-B351-F624144F68A4}" destId="{2BDC6E0F-ADB6-4120-9182-A176662F35FA}" srcOrd="0" destOrd="0" presId="urn:microsoft.com/office/officeart/2005/8/layout/vList2"/>
    <dgm:cxn modelId="{1010E082-38BA-491D-BE8A-9CF9DC1A6C60}" srcId="{241386B7-081B-4765-B7EA-E23DA3AE2642}" destId="{63A5C650-E210-413A-AAC3-E0BEB8CD7168}" srcOrd="0" destOrd="0" parTransId="{7FD8DCFE-4D66-4B40-A37F-80A05B9B5A7C}" sibTransId="{F4CB7861-80AD-4CEF-9141-19FF379128A1}"/>
    <dgm:cxn modelId="{C19814E3-1EA6-408A-87DF-9D026F5FEFE5}" type="presParOf" srcId="{917B49FF-38CF-42F7-B1C4-823C2A6F8088}" destId="{2BDC6E0F-ADB6-4120-9182-A176662F35FA}" srcOrd="0" destOrd="0" presId="urn:microsoft.com/office/officeart/2005/8/layout/vList2"/>
    <dgm:cxn modelId="{FF793947-F52B-41BE-A3B0-104819FDC32F}" type="presParOf" srcId="{917B49FF-38CF-42F7-B1C4-823C2A6F8088}" destId="{46ECA3ED-D5B7-42F8-AECC-74F4E3BF85C9}" srcOrd="1" destOrd="0" presId="urn:microsoft.com/office/officeart/2005/8/layout/vList2"/>
    <dgm:cxn modelId="{0BAE21C9-82D9-49DF-99AE-8007C2697241}" type="presParOf" srcId="{917B49FF-38CF-42F7-B1C4-823C2A6F8088}" destId="{1D9D0268-3406-4716-BEB5-3137A6D25E74}" srcOrd="2" destOrd="0" presId="urn:microsoft.com/office/officeart/2005/8/layout/vList2"/>
    <dgm:cxn modelId="{FDC802D4-C880-4CD5-9B5F-25F75BA9584C}" type="presParOf" srcId="{917B49FF-38CF-42F7-B1C4-823C2A6F8088}" destId="{C96DA78B-8932-469B-BFBA-E173320F9E39}" srcOrd="3" destOrd="0" presId="urn:microsoft.com/office/officeart/2005/8/layout/vList2"/>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arrow4">
  <dgm:title val=""/>
  <dgm:desc val=""/>
  <dgm:catLst>
    <dgm:cat type="relationship" pri="8000"/>
    <dgm:cat type="process" pri="30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shape xmlns:r="http://schemas.openxmlformats.org/officeDocument/2006/relationships" r:blip="">
      <dgm:adjLst/>
    </dgm:shape>
    <dgm:presOf/>
    <dgm:choose name="Name0">
      <dgm:if name="Name1" func="var" arg="dir" op="equ" val="norm">
        <dgm:choose name="Name2">
          <dgm:if name="Name3" axis="ch" ptType="node" func="cnt" op="lte" val="1">
            <dgm:constrLst>
              <dgm:constr type="primFontSz" for="des" ptType="node" op="equ" val="65"/>
              <dgm:constr type="w" for="ch" forName="upArrow" refType="w" fact="0.33"/>
              <dgm:constr type="h" for="ch" forName="upArrow" refType="h"/>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dgm:constr type="b" for="ch" forName="upArrowText" refType="h" fact="0.48"/>
              <dgm:constr type="l" for="ch" forName="upArrowText" refType="w" refFor="ch" refForName="upArrow" fact="1.03"/>
            </dgm:constrLst>
          </dgm:if>
          <dgm:else name="Name4">
            <dgm:constrLst>
              <dgm:constr type="primFontSz" for="des" ptType="node" op="equ" val="65"/>
              <dgm:constr type="w" for="ch" forName="upArrow" refType="w" fact="0.33"/>
              <dgm:constr type="h" for="ch" forName="upArrow" refType="h" fact="0.48"/>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fact="0.48"/>
              <dgm:constr type="b" for="ch" forName="upArrowText" refType="h" fact="0.48"/>
              <dgm:constr type="l" for="ch" forName="upArrowText" refType="w" refFor="ch" refForName="upArrow" fact="1.03"/>
              <dgm:constr type="w" for="ch" forName="downArrow" refType="w" fact="0.33"/>
              <dgm:constr type="h" for="ch" forName="downArrow" refType="h" fact="0.48"/>
              <dgm:constr type="t" for="ch" forName="downArrow" refType="h" fact="0.52"/>
              <dgm:constr type="l" for="ch" forName="downArrow" refType="w" refFor="ch" refForName="downArrow" fact="0.3"/>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refType="w" refFor="ch" refForName="downArrow" fact="1.33"/>
            </dgm:constrLst>
          </dgm:else>
        </dgm:choose>
      </dgm:if>
      <dgm:else name="Name5">
        <dgm:choose name="Name6">
          <dgm:if name="Name7" axis="ch" ptType="node" func="cnt" op="lte" val="1">
            <dgm:constrLst>
              <dgm:constr type="primFontSz" for="des" ptType="node" op="equ" val="65"/>
              <dgm:constr type="w" for="ch" forName="upArrow" refType="w" fact="0.33"/>
              <dgm:constr type="h" for="ch" forName="upArrow" refType="h"/>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dgm:constr type="t" for="ch" forName="upArrowText"/>
              <dgm:constr type="l" for="ch" forName="upArrowText" refType="w" fact="0.1"/>
            </dgm:constrLst>
          </dgm:if>
          <dgm:else name="Name8">
            <dgm:constrLst>
              <dgm:constr type="primFontSz" for="des" ptType="node" op="equ" val="65"/>
              <dgm:constr type="w" for="ch" forName="upArrow" refType="w" fact="0.33"/>
              <dgm:constr type="h" for="ch" forName="upArrow" refType="h" fact="0.48"/>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fact="0.48"/>
              <dgm:constr type="t" for="ch" forName="upArrowText"/>
              <dgm:constr type="l" for="ch" forName="upArrowText" refType="w" fact="0.1"/>
              <dgm:constr type="w" for="ch" forName="downArrow" refType="w" fact="0.33"/>
              <dgm:constr type="h" for="ch" forName="downArrow" refType="h" fact="0.48"/>
              <dgm:constr type="t" for="ch" forName="downArrow" refType="h" fact="0.52"/>
              <dgm:constr type="l" for="ch" forName="downArrow" refType="w" fact="0.57"/>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dgm:constrLst>
          </dgm:else>
        </dgm:choose>
      </dgm:else>
    </dgm:choose>
    <dgm:ruleLst/>
    <dgm:forEach name="Name9" axis="ch" ptType="node" cnt="1">
      <dgm:layoutNode name="upArrow" styleLbl="node1">
        <dgm:alg type="sp"/>
        <dgm:shape xmlns:r="http://schemas.openxmlformats.org/officeDocument/2006/relationships" type="upArrow" r:blip="">
          <dgm:adjLst/>
        </dgm:shape>
        <dgm:presOf/>
        <dgm:constrLst/>
        <dgm:ruleLst/>
      </dgm:layoutNode>
      <dgm:layoutNode name="upArrowText" styleLbl="revTx">
        <dgm:varLst>
          <dgm:chMax val="0"/>
          <dgm:bulletEnabled val="1"/>
        </dgm:varLst>
        <dgm:choose name="Name10">
          <dgm:if name="Name11" axis="root des" ptType="all node" func="maxDepth" op="gt" val="1">
            <dgm:alg type="tx">
              <dgm:param type="parTxLTRAlign" val="l"/>
              <dgm:param type="parTxRTLAlign" val="r"/>
              <dgm:param type="txAnchorVertCh" val="mid"/>
            </dgm:alg>
          </dgm:if>
          <dgm:else name="Name12">
            <dgm:choose name="Name13">
              <dgm:if name="Name14" func="var" arg="dir" op="equ" val="norm">
                <dgm:alg type="tx">
                  <dgm:param type="parTxLTRAlign" val="l"/>
                  <dgm:param type="parTxRTLAlign" val="l"/>
                  <dgm:param type="txAnchorVertCh" val="mid"/>
                </dgm:alg>
              </dgm:if>
              <dgm:else name="Name15">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forEach name="Name16" axis="ch" ptType="node" st="2"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chMax val="0"/>
          <dgm:bulletEnabled val="1"/>
        </dgm:varLst>
        <dgm:choose name="Name17">
          <dgm:if name="Name18" axis="root des" ptType="all node" func="maxDepth" op="gt" val="1">
            <dgm:alg type="tx">
              <dgm:param type="parTxLTRAlign" val="l"/>
              <dgm:param type="parTxRTLAlign" val="r"/>
              <dgm:param type="txAnchorVertCh" val="mid"/>
            </dgm:alg>
          </dgm:if>
          <dgm:else name="Name19">
            <dgm:choose name="Name20">
              <dgm:if name="Name21" func="var" arg="dir" op="equ" val="norm">
                <dgm:alg type="tx">
                  <dgm:param type="parTxLTRAlign" val="l"/>
                  <dgm:param type="parTxRTLAlign" val="l"/>
                  <dgm:param type="txAnchorVertCh" val="mid"/>
                </dgm:alg>
              </dgm:if>
              <dgm:else name="Name22">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C53C6B-A9B6-434A-B444-346ECC13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2281</TotalTime>
  <Pages>16</Pages>
  <Words>2635</Words>
  <Characters>15025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svetlanka</dc:creator>
  <cp:lastModifiedBy> svetlanka</cp:lastModifiedBy>
  <cp:revision>61</cp:revision>
  <cp:lastPrinted>2024-02-05T13:29:00Z</cp:lastPrinted>
  <dcterms:created xsi:type="dcterms:W3CDTF">2017-12-15T09:00:00Z</dcterms:created>
  <dcterms:modified xsi:type="dcterms:W3CDTF">2024-02-05T13:42:00Z</dcterms:modified>
</cp:coreProperties>
</file>