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9D" w:rsidRPr="00107A24" w:rsidRDefault="00621B9D" w:rsidP="009827E9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>На основу члана 99. Закона о планирању и изградњи („Службени гласник РС“, број 72/2009, 81/2009-испр., 64/2010-OUS 24/2011, 121/2012, 42/2013-OUS, 50/2013-ОУС, 98/2013-ОУС, 132/2014, 145/2014, 83/2018, 31/2019, 37/2019-др.закон и 9/2020</w:t>
      </w:r>
      <w:r w:rsidR="00F765B3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E03D3B" w:rsidRPr="00107A24">
        <w:rPr>
          <w:rFonts w:ascii="Times New Roman" w:hAnsi="Times New Roman" w:cs="Times New Roman"/>
          <w:sz w:val="20"/>
          <w:szCs w:val="20"/>
          <w:lang w:val="sr-Cyrl-RS"/>
        </w:rPr>
        <w:t>52/2021</w:t>
      </w:r>
      <w:r w:rsidR="00F765B3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и 62/2023</w:t>
      </w:r>
      <w:r w:rsidRPr="00107A24">
        <w:rPr>
          <w:rFonts w:ascii="Times New Roman" w:hAnsi="Times New Roman" w:cs="Times New Roman"/>
          <w:sz w:val="20"/>
          <w:szCs w:val="20"/>
        </w:rPr>
        <w:t xml:space="preserve">), члана 16. и 17. Одлуке о грађевинском земљишту („Службени лист општине Ражањ“ број 11/2019 и 2/21) и Одлуке о покретању поступка отуђења неизграђеног грађевинског земљишта из јавне својине Општине Ражањ број </w:t>
      </w:r>
      <w:r w:rsidR="00F6284B" w:rsidRPr="00107A24">
        <w:rPr>
          <w:rFonts w:ascii="Times New Roman" w:hAnsi="Times New Roman" w:cs="Times New Roman"/>
          <w:sz w:val="20"/>
          <w:szCs w:val="20"/>
        </w:rPr>
        <w:t>364-3/2024-11</w:t>
      </w:r>
      <w:r w:rsidRPr="00107A24">
        <w:rPr>
          <w:rFonts w:ascii="Times New Roman" w:hAnsi="Times New Roman" w:cs="Times New Roman"/>
          <w:sz w:val="20"/>
          <w:szCs w:val="20"/>
        </w:rPr>
        <w:t>, Комисија за спровођење поступка отуђења и давања у закуп грађевинског земљишта у својини Општине Ражањ Скупштине општине  Ражањ, дана</w:t>
      </w:r>
      <w:r w:rsidR="00377D95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26597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26597B">
        <w:rPr>
          <w:rFonts w:ascii="Times New Roman" w:hAnsi="Times New Roman" w:cs="Times New Roman"/>
          <w:sz w:val="20"/>
          <w:szCs w:val="20"/>
        </w:rPr>
        <w:t>6</w:t>
      </w:r>
      <w:r w:rsidR="00F6284B" w:rsidRPr="00107A24">
        <w:rPr>
          <w:rFonts w:ascii="Times New Roman" w:hAnsi="Times New Roman" w:cs="Times New Roman"/>
          <w:sz w:val="20"/>
          <w:szCs w:val="20"/>
          <w:lang w:val="sr-Cyrl-RS"/>
        </w:rPr>
        <w:t>.7.2024</w:t>
      </w:r>
      <w:r w:rsidRPr="00107A24">
        <w:rPr>
          <w:rFonts w:ascii="Times New Roman" w:hAnsi="Times New Roman" w:cs="Times New Roman"/>
          <w:sz w:val="20"/>
          <w:szCs w:val="20"/>
        </w:rPr>
        <w:t>. године утврђује  и расписује</w:t>
      </w:r>
    </w:p>
    <w:p w:rsidR="00621B9D" w:rsidRPr="00107A24" w:rsidRDefault="00621B9D" w:rsidP="00196B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A24">
        <w:rPr>
          <w:rFonts w:ascii="Times New Roman" w:hAnsi="Times New Roman" w:cs="Times New Roman"/>
          <w:b/>
          <w:sz w:val="20"/>
          <w:szCs w:val="20"/>
        </w:rPr>
        <w:t>ЈАВНИ ОГЛАС</w:t>
      </w:r>
    </w:p>
    <w:p w:rsidR="00621B9D" w:rsidRPr="00107A24" w:rsidRDefault="00621B9D" w:rsidP="00196B39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</w:rPr>
        <w:t xml:space="preserve">о отуђењу неизграђеног грађевинског земљишта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у јавној својини</w:t>
      </w:r>
      <w:r w:rsidRPr="00107A24">
        <w:rPr>
          <w:rFonts w:ascii="Times New Roman" w:hAnsi="Times New Roman" w:cs="Times New Roman"/>
          <w:b/>
          <w:sz w:val="20"/>
          <w:szCs w:val="20"/>
        </w:rPr>
        <w:t xml:space="preserve"> општине Ражањ ради изградње</w:t>
      </w:r>
      <w:r w:rsidR="00241471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, </w:t>
      </w:r>
      <w:r w:rsidRPr="00107A24">
        <w:rPr>
          <w:rFonts w:ascii="Times New Roman" w:hAnsi="Times New Roman" w:cs="Times New Roman"/>
          <w:b/>
          <w:sz w:val="20"/>
          <w:szCs w:val="20"/>
        </w:rPr>
        <w:t>прикупљањем писаних понуда</w:t>
      </w:r>
    </w:p>
    <w:p w:rsidR="00621B9D" w:rsidRPr="00107A24" w:rsidRDefault="00621B9D" w:rsidP="00621B9D">
      <w:pPr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</w:pPr>
      <w:r w:rsidRPr="00107A24">
        <w:rPr>
          <w:rFonts w:ascii="Times New Roman" w:hAnsi="Times New Roman" w:cs="Times New Roman"/>
          <w:i/>
          <w:sz w:val="20"/>
          <w:szCs w:val="20"/>
          <w:u w:val="single"/>
        </w:rPr>
        <w:t>ПРЕДМЕТ ЈАВНОГ ОГЛАСА</w:t>
      </w:r>
    </w:p>
    <w:p w:rsidR="00621B9D" w:rsidRPr="00107A24" w:rsidRDefault="00621B9D" w:rsidP="00621B9D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Предмет јавног огласа је отуђење неизграђеног грађевинског земљишта у јавној својини Општине Ражањ, прикупљањем писаних, затворених понуда, а ради изградње објеката у оквиру Индустријске зоне "Север" у Ражњу, у КО Ражањ и то: </w:t>
      </w:r>
    </w:p>
    <w:p w:rsidR="00F64C7D" w:rsidRPr="00107A24" w:rsidRDefault="009827E9" w:rsidP="00F64C7D">
      <w:pPr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1)</w:t>
      </w:r>
      <w:r w:rsidR="00F64C7D" w:rsidRPr="00107A24">
        <w:rPr>
          <w:rFonts w:ascii="Times New Roman" w:hAnsi="Times New Roman" w:cs="Times New Roman"/>
          <w:sz w:val="20"/>
          <w:szCs w:val="20"/>
        </w:rPr>
        <w:t xml:space="preserve"> кaт  парцела бр.  1761/2  К.О.  Ражањ, улица Новоражањска, површине 9317 м2, градско грађевинско земљиште, у  јавној својини Општине Ражањ </w:t>
      </w:r>
    </w:p>
    <w:p w:rsidR="00517385" w:rsidRPr="00107A24" w:rsidRDefault="00AE4DB6" w:rsidP="00AE4DB6">
      <w:pPr>
        <w:ind w:left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517385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*почетна цена износи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31.</w:t>
      </w:r>
      <w:r w:rsidR="00F7595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770,97</w:t>
      </w:r>
      <w:r w:rsidR="00517385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еура </w:t>
      </w:r>
      <w:r w:rsidR="00517385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у динарској противвредности по средњем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</w:t>
      </w:r>
      <w:r w:rsidR="00517385" w:rsidRPr="00107A24">
        <w:rPr>
          <w:rFonts w:ascii="Times New Roman" w:hAnsi="Times New Roman" w:cs="Times New Roman"/>
          <w:sz w:val="20"/>
          <w:szCs w:val="20"/>
          <w:lang w:val="sr-Cyrl-RS"/>
        </w:rPr>
        <w:t>курсу НБС на дан уплате.</w:t>
      </w:r>
    </w:p>
    <w:p w:rsidR="00517385" w:rsidRPr="00107A24" w:rsidRDefault="00517385" w:rsidP="00517385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*износ депозита:</w:t>
      </w:r>
      <w:r w:rsidR="00F7595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6.3</w:t>
      </w:r>
      <w:r w:rsidR="00AE4DB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5</w:t>
      </w:r>
      <w:r w:rsidR="00F7595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4,19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еура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у динарској противвредности по средњем курсу НБС на дан уплате.</w:t>
      </w:r>
    </w:p>
    <w:p w:rsidR="00621B9D" w:rsidRPr="00107A24" w:rsidRDefault="00621B9D" w:rsidP="00621B9D">
      <w:pPr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u w:val="single"/>
        </w:rPr>
        <w:t>ОПШТИ УСЛОВИ ЛОКАЦИЈЕ</w:t>
      </w:r>
    </w:p>
    <w:p w:rsidR="00F86EB3" w:rsidRPr="00107A24" w:rsidRDefault="00694D02" w:rsidP="00694D0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>Парцел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107A24">
        <w:rPr>
          <w:rFonts w:ascii="Times New Roman" w:hAnsi="Times New Roman" w:cs="Times New Roman"/>
          <w:sz w:val="20"/>
          <w:szCs w:val="20"/>
        </w:rPr>
        <w:t xml:space="preserve"> кој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а је</w:t>
      </w:r>
      <w:r w:rsidR="00621B9D" w:rsidRPr="00107A24">
        <w:rPr>
          <w:rFonts w:ascii="Times New Roman" w:hAnsi="Times New Roman" w:cs="Times New Roman"/>
          <w:sz w:val="20"/>
          <w:szCs w:val="20"/>
        </w:rPr>
        <w:t xml:space="preserve"> предмет овог огласа се отуђују ради изградње објеката у складу са Пл</w:t>
      </w:r>
      <w:r w:rsidR="00F86EB3" w:rsidRPr="00107A24">
        <w:rPr>
          <w:rFonts w:ascii="Times New Roman" w:hAnsi="Times New Roman" w:cs="Times New Roman"/>
          <w:sz w:val="20"/>
          <w:szCs w:val="20"/>
        </w:rPr>
        <w:t>аном генералне регулације Ражња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( ,,Службени лист општине Ражањ,, бр.11/2012, 2/2017 , 2/2019, 15/22 и 18/22 -исправка тех. грешке )</w:t>
      </w:r>
      <w:r w:rsidR="00F86EB3" w:rsidRPr="00107A24">
        <w:rPr>
          <w:rFonts w:ascii="Times New Roman" w:hAnsi="Times New Roman" w:cs="Times New Roman"/>
          <w:sz w:val="20"/>
          <w:szCs w:val="20"/>
        </w:rPr>
        <w:t xml:space="preserve"> </w:t>
      </w:r>
      <w:r w:rsidR="00B35268">
        <w:rPr>
          <w:rFonts w:ascii="Times New Roman" w:hAnsi="Times New Roman" w:cs="Times New Roman"/>
          <w:sz w:val="20"/>
          <w:szCs w:val="20"/>
          <w:lang w:val="sr-Cyrl-RS"/>
        </w:rPr>
        <w:t xml:space="preserve">и </w:t>
      </w:r>
      <w:r w:rsidR="00F86EB3" w:rsidRPr="00107A24">
        <w:rPr>
          <w:rFonts w:ascii="Times New Roman" w:hAnsi="Times New Roman" w:cs="Times New Roman"/>
          <w:sz w:val="20"/>
          <w:szCs w:val="20"/>
          <w:lang w:val="sr-Cyrl-RS"/>
        </w:rPr>
        <w:t>Урбанистичким пројектом индустријске зоне „Север“ у Ражњу.</w:t>
      </w:r>
    </w:p>
    <w:p w:rsidR="00694D02" w:rsidRPr="00107A24" w:rsidRDefault="00F86EB3" w:rsidP="004F64A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Парцела се налази</w:t>
      </w:r>
      <w:r w:rsidR="00694D02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у границама планираног грађевинског подручја Ражња, у  радној зони III Радна зона , Просторна целина III-1 индустријске производње у северном делу насеља , на простору на коме је планирана   намена  - Производне делатности –индустрија .</w:t>
      </w:r>
      <w:r w:rsidR="004F64A6" w:rsidRPr="00107A24">
        <w:rPr>
          <w:rFonts w:ascii="Times New Roman" w:hAnsi="Times New Roman" w:cs="Times New Roman"/>
          <w:sz w:val="20"/>
          <w:szCs w:val="20"/>
        </w:rPr>
        <w:t xml:space="preserve"> </w:t>
      </w:r>
      <w:r w:rsidR="004F64A6" w:rsidRPr="00107A24">
        <w:rPr>
          <w:rFonts w:ascii="Times New Roman" w:hAnsi="Times New Roman" w:cs="Times New Roman"/>
          <w:sz w:val="20"/>
          <w:szCs w:val="20"/>
          <w:lang w:val="sr-Cyrl-RS"/>
        </w:rPr>
        <w:t>Парцела има обезбеђен приступ на јавну саобраћајницу ул. Новоражањску са западне стране  и  нову улицу са источне стране.</w:t>
      </w: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  <w:t>Правила уређења простора</w:t>
      </w: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</w:pP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  <w:t>2.2.2 Производни објекти</w:t>
      </w: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</w:pP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</w:pPr>
      <w:r w:rsidRPr="00107A24"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  <w:t>Радна зона III-целина III-1</w:t>
      </w: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 xml:space="preserve"> налази се у северном делу подручја Плана између просторних целина намењених становању. У овој целлини планирана су проширења постојеће индустријске производње. Ова просторна целина је у директном контакту са некомпатибилним наменама (становање и здравство) па је у оквиру ове пр</w:t>
      </w: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>о</w:t>
      </w: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>сторне целине, на њеним ободима, потребно увести појас заштитног зеленила. Ова просторна целина би у планском периоду добила функцију једне опште радне зоне са строго регулисаним нивоом буке, загађења ваздуха и других евентуалних штетних дејства у простору.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b/>
          <w:noProof/>
          <w:sz w:val="20"/>
          <w:szCs w:val="20"/>
          <w:lang w:val="sr-Cyrl-RS"/>
        </w:rPr>
        <w:t>ПРАВИЛА ГРАЂЕЊА ЗА ОБЈЕКТЕ ПРОИЗВОДЊЕ</w:t>
      </w: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>(Зона III-радна зона/просторна целина 1 и 3)</w:t>
      </w:r>
    </w:p>
    <w:p w:rsidR="004F64A6" w:rsidRPr="00107A24" w:rsidRDefault="004F64A6" w:rsidP="004F64A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sr-Cyrl-RS"/>
        </w:rPr>
        <w:t>Основна намена</w:t>
      </w: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>: Производња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>У оквиру производних делатности у зони III  могу се наћи прехрамбена индустрија, грађевинарство и производња грађевинских материјала, складишта, текстилна индустрија, већа трговинска предузећа, занатска приозводња., наменска индустрија..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>За објекте са наменом „производне делатности – услуге „чиста производња“, примењују се правила грађења која се односе на намену „комерцијалне делатности (поглавље 3.4.2 Услуге и пословање, поднаслов „Правила грађења за комерцијалне делатности, услуге и трговину“)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lastRenderedPageBreak/>
        <w:t>Могуће пратеће намене: Све врсте услужних  делатности, мешовито пословање, зеленило,  радионице са гаражама за смештај аутобуса, камиона и слично, фарме и други објекти у функцији пољопривреде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sr-Cyrl-RS"/>
        </w:rPr>
        <w:t xml:space="preserve">Намена објеката чија је градња забрањена у овим целинима: 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 xml:space="preserve"> У циљу заштите животне средине, не сме се дозволити да се планирани објекти баве: 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 xml:space="preserve">- набавком, продајом и складиштењем отровних и радиоактивних сировина и материјала </w:t>
      </w:r>
    </w:p>
    <w:p w:rsidR="004F64A6" w:rsidRPr="00107A24" w:rsidRDefault="004F64A6" w:rsidP="004F64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 xml:space="preserve">- производњом опасном по здравље радника и околног становништва </w:t>
      </w:r>
    </w:p>
    <w:p w:rsidR="004F64A6" w:rsidRPr="00702A5C" w:rsidRDefault="004F64A6" w:rsidP="00702A5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</w:pPr>
      <w:r w:rsidRPr="00107A24">
        <w:rPr>
          <w:rFonts w:ascii="Times New Roman" w:eastAsia="Times New Roman" w:hAnsi="Times New Roman" w:cs="Times New Roman"/>
          <w:noProof/>
          <w:sz w:val="20"/>
          <w:szCs w:val="20"/>
          <w:lang w:val="sr-Cyrl-RS"/>
        </w:rPr>
        <w:t xml:space="preserve">- производњом која доводи до загађења вода, ваздуха и земљишта </w:t>
      </w:r>
    </w:p>
    <w:p w:rsidR="00621B9D" w:rsidRPr="00107A24" w:rsidRDefault="00621B9D" w:rsidP="00621B9D">
      <w:pPr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u w:val="single"/>
        </w:rPr>
        <w:t>ТЕХНИЧКИ УСЛОВИ ЛОКАЦИЈЕ</w:t>
      </w:r>
    </w:p>
    <w:p w:rsidR="00621B9D" w:rsidRPr="00107A24" w:rsidRDefault="00621B9D" w:rsidP="00F113B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</w:rPr>
        <w:t>Карактер будућих објеката/објекта је трајни.</w:t>
      </w:r>
    </w:p>
    <w:p w:rsidR="00621B9D" w:rsidRPr="00107A24" w:rsidRDefault="00621B9D" w:rsidP="00F113B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</w:rPr>
        <w:t>Намена, спратност, као и остали урбанистички параметри будућих објеката дефинисани су Планом генералне регулације Ражња („Службени лист оп</w:t>
      </w:r>
      <w:r w:rsidR="00D3587B">
        <w:rPr>
          <w:rFonts w:ascii="Times New Roman" w:hAnsi="Times New Roman" w:cs="Times New Roman"/>
          <w:sz w:val="20"/>
          <w:szCs w:val="20"/>
        </w:rPr>
        <w:t xml:space="preserve">штине Ражња“ број 11/12, 2/17 </w:t>
      </w:r>
      <w:r w:rsidR="00D3587B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107A24">
        <w:rPr>
          <w:rFonts w:ascii="Times New Roman" w:hAnsi="Times New Roman" w:cs="Times New Roman"/>
          <w:sz w:val="20"/>
          <w:szCs w:val="20"/>
        </w:rPr>
        <w:t>2/19</w:t>
      </w:r>
      <w:r w:rsidR="00D3587B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D3587B" w:rsidRPr="00D3587B">
        <w:rPr>
          <w:rFonts w:ascii="Times New Roman" w:hAnsi="Times New Roman" w:cs="Times New Roman"/>
          <w:sz w:val="20"/>
          <w:szCs w:val="20"/>
        </w:rPr>
        <w:t>15/22 и 18/22 -исправка тех. грешке</w:t>
      </w:r>
      <w:r w:rsidRPr="00D3587B">
        <w:rPr>
          <w:rFonts w:ascii="Times New Roman" w:hAnsi="Times New Roman" w:cs="Times New Roman"/>
          <w:sz w:val="20"/>
          <w:szCs w:val="20"/>
        </w:rPr>
        <w:t>)</w:t>
      </w:r>
      <w:r w:rsidRPr="00107A24">
        <w:rPr>
          <w:rFonts w:ascii="Times New Roman" w:hAnsi="Times New Roman" w:cs="Times New Roman"/>
          <w:sz w:val="20"/>
          <w:szCs w:val="20"/>
        </w:rPr>
        <w:t xml:space="preserve"> и Урбанистичким пројектом индустријске зоне „Север“ у Ражњу.</w:t>
      </w:r>
    </w:p>
    <w:p w:rsidR="00621B9D" w:rsidRPr="00107A24" w:rsidRDefault="00621B9D" w:rsidP="008F6B6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Уколико након обављеног поступка дође до измена важећег урбанистичког плана, урбанистички параметри за изградњу објекта на предметној локацији биће одређени на основу новог, измењеног урбанистичког плана. </w:t>
      </w:r>
    </w:p>
    <w:p w:rsidR="00673E55" w:rsidRPr="00107A24" w:rsidRDefault="00673E55" w:rsidP="008F6B6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У случају да прибавилац земљишта жели да гради објекте који по било ком урбанистичком параметру не задовољавају критеријуме из важећег урбанистичког плана, могуће је приступити изради измена и допуна постојећег урбанистичког плана о његовом трошку. </w:t>
      </w:r>
    </w:p>
    <w:p w:rsidR="008B6CBA" w:rsidRPr="00107A24" w:rsidRDefault="008B6CBA" w:rsidP="008B6CBA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64EEE" w:rsidRPr="00107A24" w:rsidRDefault="00BD0FC5" w:rsidP="008F6B6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СТЕПЕН КОМУНАЛНЕ ОПРЕМЉЕНОСТИ И УСЛОВИ ЗА УРЕЂЕЊЕ</w:t>
      </w:r>
    </w:p>
    <w:p w:rsidR="00BD0FC5" w:rsidRPr="00107A24" w:rsidRDefault="008D305F" w:rsidP="008F6B6F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 Парцелa се отуђује у виђеном стању, уз обавезу учесника у поступку јавног надметања да се пре подношења пријаве по овом Огласу на лицу места упозна са фактичким стањем предметне катастарске парцеле </w:t>
      </w:r>
      <w:r w:rsidR="00554AE0">
        <w:rPr>
          <w:rFonts w:ascii="Times New Roman" w:hAnsi="Times New Roman" w:cs="Times New Roman"/>
          <w:sz w:val="20"/>
          <w:szCs w:val="20"/>
          <w:lang w:val="sr-Cyrl-RS"/>
        </w:rPr>
        <w:t xml:space="preserve">и и нформацијом о локцији, </w:t>
      </w:r>
      <w:r w:rsidRPr="00107A24">
        <w:rPr>
          <w:rFonts w:ascii="Times New Roman" w:hAnsi="Times New Roman" w:cs="Times New Roman"/>
          <w:sz w:val="20"/>
          <w:szCs w:val="20"/>
        </w:rPr>
        <w:t>и без права на подн</w:t>
      </w:r>
      <w:r w:rsidR="00554AE0">
        <w:rPr>
          <w:rFonts w:ascii="Times New Roman" w:hAnsi="Times New Roman" w:cs="Times New Roman"/>
          <w:sz w:val="20"/>
          <w:szCs w:val="20"/>
        </w:rPr>
        <w:t>ошење накнадног приговора о ист</w:t>
      </w:r>
      <w:r w:rsidR="00554AE0">
        <w:rPr>
          <w:rFonts w:ascii="Times New Roman" w:hAnsi="Times New Roman" w:cs="Times New Roman"/>
          <w:sz w:val="20"/>
          <w:szCs w:val="20"/>
          <w:lang w:val="sr-Cyrl-RS"/>
        </w:rPr>
        <w:t>и</w:t>
      </w:r>
      <w:r w:rsidRPr="00107A24">
        <w:rPr>
          <w:rFonts w:ascii="Times New Roman" w:hAnsi="Times New Roman" w:cs="Times New Roman"/>
          <w:sz w:val="20"/>
          <w:szCs w:val="20"/>
        </w:rPr>
        <w:t>м, нак</w:t>
      </w:r>
      <w:r w:rsidR="007E3635" w:rsidRPr="00107A24">
        <w:rPr>
          <w:rFonts w:ascii="Times New Roman" w:hAnsi="Times New Roman" w:cs="Times New Roman"/>
          <w:sz w:val="20"/>
          <w:szCs w:val="20"/>
        </w:rPr>
        <w:t>он прибављања предметне парцеле</w:t>
      </w:r>
      <w:r w:rsidRPr="00107A2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5315" w:rsidRPr="00107A24" w:rsidRDefault="00ED5315" w:rsidP="008F6B6F">
      <w:pPr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Општина Ражањ ће омогућити лицу коме буде отуђено земљиште прикључење на постојећу </w:t>
      </w:r>
      <w:r w:rsidR="00C55FEC" w:rsidRPr="00107A24">
        <w:rPr>
          <w:rFonts w:ascii="Times New Roman" w:hAnsi="Times New Roman" w:cs="Times New Roman"/>
          <w:sz w:val="20"/>
          <w:szCs w:val="20"/>
          <w:lang w:val="sr-Cyrl-RS"/>
        </w:rPr>
        <w:t>инфраструктурну мрежу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, у случају да прибавиоцу земљишта не одговарају постојећи капацитети у </w:t>
      </w:r>
      <w:r w:rsidRPr="00107A24">
        <w:rPr>
          <w:rFonts w:ascii="Times New Roman" w:hAnsi="Times New Roman" w:cs="Times New Roman"/>
          <w:sz w:val="20"/>
          <w:szCs w:val="20"/>
        </w:rPr>
        <w:t xml:space="preserve">обавези је да </w:t>
      </w:r>
      <w:r w:rsidR="00F113BA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сам </w:t>
      </w:r>
      <w:r w:rsidRPr="00107A24">
        <w:rPr>
          <w:rFonts w:ascii="Times New Roman" w:hAnsi="Times New Roman" w:cs="Times New Roman"/>
          <w:sz w:val="20"/>
          <w:szCs w:val="20"/>
        </w:rPr>
        <w:t xml:space="preserve">сноси евентуалне трошкове на обезбеђењу </w:t>
      </w:r>
      <w:r w:rsidR="00F113BA" w:rsidRPr="00107A24">
        <w:rPr>
          <w:rFonts w:ascii="Times New Roman" w:hAnsi="Times New Roman" w:cs="Times New Roman"/>
          <w:sz w:val="20"/>
          <w:szCs w:val="20"/>
          <w:lang w:val="sr-Cyrl-RS"/>
        </w:rPr>
        <w:t>комуналне мреже у складу са својим потребама.</w:t>
      </w:r>
      <w:r w:rsidRPr="00107A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D3B" w:rsidRPr="00107A24" w:rsidRDefault="00E03D3B" w:rsidP="00E4510C">
      <w:pPr>
        <w:pStyle w:val="1tekst"/>
        <w:ind w:left="0" w:right="0"/>
        <w:rPr>
          <w:rFonts w:ascii="Times New Roman" w:hAnsi="Times New Roman" w:cs="Times New Roman"/>
          <w:lang w:val="ru-RU"/>
        </w:rPr>
      </w:pPr>
      <w:r w:rsidRPr="00107A24">
        <w:rPr>
          <w:rFonts w:ascii="Times New Roman" w:hAnsi="Times New Roman" w:cs="Times New Roman"/>
          <w:lang w:val="ru-RU"/>
        </w:rPr>
        <w:t xml:space="preserve">Учесник у прикупљању  понуда коме буде отуђено земљиште има обавезу да са надлежним комуналним и другим правним лицима уговори и плати трошкове за </w:t>
      </w:r>
      <w:r w:rsidR="007E3635" w:rsidRPr="00107A24">
        <w:rPr>
          <w:rFonts w:ascii="Times New Roman" w:hAnsi="Times New Roman" w:cs="Times New Roman"/>
          <w:lang w:val="ru-RU"/>
        </w:rPr>
        <w:t xml:space="preserve">прикључак на </w:t>
      </w:r>
      <w:r w:rsidRPr="00107A24">
        <w:rPr>
          <w:rFonts w:ascii="Times New Roman" w:hAnsi="Times New Roman" w:cs="Times New Roman"/>
          <w:lang w:val="ru-RU"/>
        </w:rPr>
        <w:t>инфраструктуру: ЕДБ, ПТТ, топлификацију, гасификацију и друго</w:t>
      </w:r>
      <w:r w:rsidR="00E4510C" w:rsidRPr="00107A24">
        <w:rPr>
          <w:rFonts w:ascii="Times New Roman" w:hAnsi="Times New Roman" w:cs="Times New Roman"/>
          <w:lang w:val="ru-RU"/>
        </w:rPr>
        <w:t>.</w:t>
      </w:r>
    </w:p>
    <w:p w:rsidR="00E4510C" w:rsidRPr="00107A24" w:rsidRDefault="00E4510C" w:rsidP="00E4510C">
      <w:pPr>
        <w:pStyle w:val="1tekst"/>
        <w:ind w:left="0" w:right="0"/>
        <w:rPr>
          <w:rFonts w:ascii="Times New Roman" w:hAnsi="Times New Roman" w:cs="Times New Roman"/>
          <w:lang w:val="sr-Cyrl-RS"/>
        </w:rPr>
      </w:pPr>
    </w:p>
    <w:p w:rsidR="00621B9D" w:rsidRPr="00107A24" w:rsidRDefault="00621B9D" w:rsidP="00621B9D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>ОБАВЕЗЕ ПРИБАВИОЦА</w:t>
      </w:r>
    </w:p>
    <w:p w:rsidR="00621B9D" w:rsidRPr="00107A24" w:rsidRDefault="00621B9D" w:rsidP="009827E9">
      <w:pPr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Прибавилац земљишта је у обавези да изради техничку документацију у свему према важећим прописима и да плати допринос за уређивање грађевинског земљишта у складу са важећим Законом о планирању и изградњи и општинском Одлуком о </w:t>
      </w:r>
      <w:r w:rsidR="007E3635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утврђивању </w:t>
      </w:r>
      <w:r w:rsidRPr="00107A24">
        <w:rPr>
          <w:rFonts w:ascii="Times New Roman" w:hAnsi="Times New Roman" w:cs="Times New Roman"/>
          <w:sz w:val="20"/>
          <w:szCs w:val="20"/>
        </w:rPr>
        <w:t>допринос</w:t>
      </w:r>
      <w:r w:rsidR="007E3635" w:rsidRPr="00107A24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107A24">
        <w:rPr>
          <w:rFonts w:ascii="Times New Roman" w:hAnsi="Times New Roman" w:cs="Times New Roman"/>
          <w:sz w:val="20"/>
          <w:szCs w:val="20"/>
        </w:rPr>
        <w:t xml:space="preserve"> за </w:t>
      </w:r>
      <w:r w:rsidR="004908FF" w:rsidRPr="00107A24">
        <w:rPr>
          <w:rFonts w:ascii="Times New Roman" w:hAnsi="Times New Roman" w:cs="Times New Roman"/>
          <w:sz w:val="20"/>
          <w:szCs w:val="20"/>
        </w:rPr>
        <w:t>уређивање грађевинског земљишта</w:t>
      </w:r>
      <w:r w:rsidRPr="00107A24">
        <w:rPr>
          <w:rFonts w:ascii="Times New Roman" w:hAnsi="Times New Roman" w:cs="Times New Roman"/>
          <w:sz w:val="20"/>
          <w:szCs w:val="20"/>
        </w:rPr>
        <w:t>.</w:t>
      </w:r>
    </w:p>
    <w:p w:rsidR="00621B9D" w:rsidRPr="00107A24" w:rsidRDefault="00621B9D" w:rsidP="009827E9">
      <w:pPr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</w:rPr>
        <w:t>Извођење свих неопходних радова или вршење инвеститорских послова до окончања грађења и добијања употребне дозволе врши прибавилац о свом трошку.</w:t>
      </w:r>
    </w:p>
    <w:p w:rsidR="002C0273" w:rsidRPr="00107A24" w:rsidRDefault="002C0273" w:rsidP="00836F5C">
      <w:pPr>
        <w:jc w:val="both"/>
        <w:rPr>
          <w:rFonts w:ascii="Times New Roman" w:hAnsi="Times New Roman" w:cs="Times New Roman"/>
          <w:sz w:val="20"/>
          <w:szCs w:val="20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Лице коме је отуђено грађевинско земљиште у Индустријској зони „Север“  дужно је да </w:t>
      </w:r>
      <w:r w:rsidR="00BF6EF5" w:rsidRPr="00107A24">
        <w:rPr>
          <w:rFonts w:ascii="Times New Roman" w:hAnsi="Times New Roman" w:cs="Times New Roman"/>
          <w:sz w:val="20"/>
          <w:szCs w:val="20"/>
        </w:rPr>
        <w:t>прибави грађевинску дозволу и</w:t>
      </w:r>
      <w:r w:rsidRPr="00107A24">
        <w:rPr>
          <w:rFonts w:ascii="Times New Roman" w:hAnsi="Times New Roman" w:cs="Times New Roman"/>
          <w:sz w:val="20"/>
          <w:szCs w:val="20"/>
        </w:rPr>
        <w:t xml:space="preserve">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пријави почетак извођења радова на</w:t>
      </w:r>
      <w:r w:rsidRPr="00107A24">
        <w:rPr>
          <w:rFonts w:ascii="Times New Roman" w:hAnsi="Times New Roman" w:cs="Times New Roman"/>
          <w:sz w:val="20"/>
          <w:szCs w:val="20"/>
        </w:rPr>
        <w:t xml:space="preserve"> изградњ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и</w:t>
      </w:r>
      <w:r w:rsidRPr="00107A24">
        <w:rPr>
          <w:rFonts w:ascii="Times New Roman" w:hAnsi="Times New Roman" w:cs="Times New Roman"/>
          <w:sz w:val="20"/>
          <w:szCs w:val="20"/>
        </w:rPr>
        <w:t xml:space="preserve"> објекта у року од </w:t>
      </w:r>
      <w:r w:rsidR="005A504F" w:rsidRPr="00107A24">
        <w:rPr>
          <w:rFonts w:ascii="Times New Roman" w:hAnsi="Times New Roman" w:cs="Times New Roman"/>
          <w:sz w:val="20"/>
          <w:szCs w:val="20"/>
          <w:lang w:val="sr-Cyrl-RS"/>
        </w:rPr>
        <w:t>36</w:t>
      </w:r>
      <w:r w:rsidRPr="00107A24">
        <w:rPr>
          <w:rFonts w:ascii="Times New Roman" w:hAnsi="Times New Roman" w:cs="Times New Roman"/>
          <w:sz w:val="20"/>
          <w:szCs w:val="20"/>
        </w:rPr>
        <w:t xml:space="preserve"> месеци од добијања решења </w:t>
      </w:r>
      <w:r w:rsidR="005A504F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о отуђењу грађевинског земљишта </w:t>
      </w:r>
      <w:r w:rsidR="00BF6EF5" w:rsidRPr="00107A24">
        <w:rPr>
          <w:rFonts w:ascii="Times New Roman" w:hAnsi="Times New Roman" w:cs="Times New Roman"/>
          <w:sz w:val="20"/>
          <w:szCs w:val="20"/>
          <w:lang w:val="sr-Cyrl-RS"/>
        </w:rPr>
        <w:t>као</w:t>
      </w:r>
      <w:r w:rsidRPr="00107A24">
        <w:rPr>
          <w:rFonts w:ascii="Times New Roman" w:hAnsi="Times New Roman" w:cs="Times New Roman"/>
          <w:sz w:val="20"/>
          <w:szCs w:val="20"/>
        </w:rPr>
        <w:t xml:space="preserve"> и да парцелу приведе намени, тј. прибави употребну дозволу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за изграђени објекат</w:t>
      </w:r>
      <w:r w:rsidRPr="00107A24">
        <w:rPr>
          <w:rFonts w:ascii="Times New Roman" w:hAnsi="Times New Roman" w:cs="Times New Roman"/>
          <w:sz w:val="20"/>
          <w:szCs w:val="20"/>
        </w:rPr>
        <w:t xml:space="preserve"> у року који је утврђен одредбама Закона о планирању и изградњи.</w:t>
      </w:r>
    </w:p>
    <w:p w:rsidR="00790A53" w:rsidRPr="00107A24" w:rsidRDefault="00621B9D" w:rsidP="00621B9D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Прибавилац земљишта </w:t>
      </w:r>
      <w:r w:rsidR="00F067A3" w:rsidRPr="00107A24">
        <w:rPr>
          <w:rFonts w:ascii="Times New Roman" w:hAnsi="Times New Roman" w:cs="Times New Roman"/>
          <w:sz w:val="20"/>
          <w:szCs w:val="20"/>
          <w:lang w:val="sr-Cyrl-RS"/>
        </w:rPr>
        <w:t>ни</w:t>
      </w:r>
      <w:r w:rsidRPr="00107A24">
        <w:rPr>
          <w:rFonts w:ascii="Times New Roman" w:hAnsi="Times New Roman" w:cs="Times New Roman"/>
          <w:sz w:val="20"/>
          <w:szCs w:val="20"/>
        </w:rPr>
        <w:t>је и у обавези да сноси трошкове претварања пољопривредног земљишта у грађевинско.</w:t>
      </w:r>
    </w:p>
    <w:p w:rsidR="007F7C94" w:rsidRPr="00107A24" w:rsidRDefault="00365979" w:rsidP="009827E9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За парцелу наведену у огласу донет је плански акт на основу кога се издају локацијски услови. Уколико се приликом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измене и допуне планског документа измени регулација или </w:t>
      </w:r>
      <w:r w:rsidR="000F41D7" w:rsidRPr="00107A24">
        <w:rPr>
          <w:rFonts w:ascii="Times New Roman" w:hAnsi="Times New Roman" w:cs="Times New Roman"/>
          <w:sz w:val="20"/>
          <w:szCs w:val="20"/>
          <w:lang w:val="sr-Cyrl-RS"/>
        </w:rPr>
        <w:t>правила градње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, прибавалац је у обавези да прихвати  нов</w:t>
      </w:r>
      <w:r w:rsidR="000F41D7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опланирану регулацију  и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п</w:t>
      </w:r>
      <w:r w:rsidR="000F41D7" w:rsidRPr="00107A24">
        <w:rPr>
          <w:rFonts w:ascii="Times New Roman" w:hAnsi="Times New Roman" w:cs="Times New Roman"/>
          <w:sz w:val="20"/>
          <w:szCs w:val="20"/>
          <w:lang w:val="sr-Cyrl-RS"/>
        </w:rPr>
        <w:t>равила градње</w:t>
      </w:r>
      <w:r w:rsidR="005A504F" w:rsidRPr="00107A24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0F41D7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621B9D" w:rsidRPr="00107A24" w:rsidRDefault="003433E3" w:rsidP="00621B9D">
      <w:pPr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</w:pPr>
      <w:r w:rsidRPr="00107A24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ПОЧЕТНА ЦЕНА</w:t>
      </w:r>
    </w:p>
    <w:p w:rsidR="00621B9D" w:rsidRPr="00107A24" w:rsidRDefault="00621B9D" w:rsidP="003433E3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Почетна цена отуђења неизграђеног грађевинског земљишта одређена </w:t>
      </w:r>
      <w:r w:rsidR="004379E4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је </w:t>
      </w:r>
      <w:r w:rsidRPr="00107A24">
        <w:rPr>
          <w:rFonts w:ascii="Times New Roman" w:hAnsi="Times New Roman" w:cs="Times New Roman"/>
          <w:sz w:val="20"/>
          <w:szCs w:val="20"/>
        </w:rPr>
        <w:t xml:space="preserve">у складу са чланом 12. Одлуке о грађевинском земљишту („Службени лист општине Ражањ“ број 11/2019 ) и иста према процени Службе за утврђивање, наплату и контролу јавних прихода - ЛПА број 46-14/21-02 од 09.04.2021.године износи  </w:t>
      </w:r>
      <w:r w:rsidR="005659B6" w:rsidRPr="00107A24">
        <w:rPr>
          <w:rFonts w:ascii="Times New Roman" w:hAnsi="Times New Roman" w:cs="Times New Roman"/>
          <w:b/>
          <w:sz w:val="20"/>
          <w:szCs w:val="20"/>
        </w:rPr>
        <w:t>3,4</w:t>
      </w:r>
      <w:r w:rsidR="005659B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1</w:t>
      </w:r>
      <w:r w:rsidRPr="00107A24">
        <w:rPr>
          <w:rFonts w:ascii="Times New Roman" w:hAnsi="Times New Roman" w:cs="Times New Roman"/>
          <w:b/>
          <w:sz w:val="20"/>
          <w:szCs w:val="20"/>
        </w:rPr>
        <w:t xml:space="preserve"> евра по м2</w:t>
      </w:r>
      <w:r w:rsidR="00252371" w:rsidRPr="00107A24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621B9D" w:rsidRPr="00107A24" w:rsidRDefault="00621B9D" w:rsidP="003433E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Депозит за учешће у поступку је утврђен у висини од </w:t>
      </w:r>
      <w:r w:rsidRPr="00107A24">
        <w:rPr>
          <w:rFonts w:ascii="Times New Roman" w:hAnsi="Times New Roman" w:cs="Times New Roman"/>
          <w:b/>
          <w:sz w:val="20"/>
          <w:szCs w:val="20"/>
        </w:rPr>
        <w:t>20%</w:t>
      </w:r>
      <w:r w:rsidRPr="00107A24">
        <w:rPr>
          <w:rFonts w:ascii="Times New Roman" w:hAnsi="Times New Roman" w:cs="Times New Roman"/>
          <w:sz w:val="20"/>
          <w:szCs w:val="20"/>
        </w:rPr>
        <w:t xml:space="preserve"> од почетн</w:t>
      </w:r>
      <w:r w:rsidR="00125A14">
        <w:rPr>
          <w:rFonts w:ascii="Times New Roman" w:hAnsi="Times New Roman" w:cs="Times New Roman"/>
          <w:sz w:val="20"/>
          <w:szCs w:val="20"/>
        </w:rPr>
        <w:t>е цене земљишта која износи 3,4</w:t>
      </w:r>
      <w:r w:rsidR="00125A14">
        <w:rPr>
          <w:rFonts w:ascii="Times New Roman" w:hAnsi="Times New Roman" w:cs="Times New Roman"/>
          <w:sz w:val="20"/>
          <w:szCs w:val="20"/>
          <w:lang w:val="sr-Cyrl-RS"/>
        </w:rPr>
        <w:t>1</w:t>
      </w:r>
      <w:bookmarkStart w:id="0" w:name="_GoBack"/>
      <w:bookmarkEnd w:id="0"/>
      <w:r w:rsidRPr="00107A24">
        <w:rPr>
          <w:rFonts w:ascii="Times New Roman" w:hAnsi="Times New Roman" w:cs="Times New Roman"/>
          <w:sz w:val="20"/>
          <w:szCs w:val="20"/>
        </w:rPr>
        <w:t xml:space="preserve"> евра по м2, а према површини за коју се подноси понуда и то све у динарској противвредности према средњем курсу НБС на дан уплате и уплаћује приликом подношења пријаве/понуде. </w:t>
      </w:r>
    </w:p>
    <w:p w:rsidR="00052A25" w:rsidRPr="00107A24" w:rsidRDefault="00052A25" w:rsidP="003433E3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Депозит се уплаћује на рачун</w:t>
      </w:r>
      <w:r w:rsidR="00241471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840-841151843-84, модел 97, позив на број 28-088, Општина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Ражањ </w:t>
      </w:r>
      <w:r w:rsidR="00241471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621B9D" w:rsidRPr="00107A24" w:rsidRDefault="00621B9D" w:rsidP="003433E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 Депозит за учешће у поступку који је утврђен у висини од 20% урачунава се у цену отуђења, а Уговором који закључује прибавилац са надлежним органом Општине Ражањ, регулише се начин отплате преостале ц</w:t>
      </w:r>
      <w:r w:rsidR="003433E3" w:rsidRPr="00107A24">
        <w:rPr>
          <w:rFonts w:ascii="Times New Roman" w:hAnsi="Times New Roman" w:cs="Times New Roman"/>
          <w:sz w:val="20"/>
          <w:szCs w:val="20"/>
        </w:rPr>
        <w:t>ене и то</w:t>
      </w:r>
      <w:r w:rsidR="007C203D" w:rsidRPr="00107A24">
        <w:rPr>
          <w:rFonts w:ascii="Times New Roman" w:hAnsi="Times New Roman" w:cs="Times New Roman"/>
          <w:sz w:val="20"/>
          <w:szCs w:val="20"/>
          <w:lang w:val="sr-Cyrl-RS"/>
        </w:rPr>
        <w:t>:</w:t>
      </w:r>
      <w:r w:rsidR="003433E3" w:rsidRPr="00107A24">
        <w:rPr>
          <w:rFonts w:ascii="Times New Roman" w:hAnsi="Times New Roman" w:cs="Times New Roman"/>
          <w:sz w:val="20"/>
          <w:szCs w:val="20"/>
        </w:rPr>
        <w:t xml:space="preserve"> одједном или на рате</w:t>
      </w:r>
      <w:r w:rsidR="003433E3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у</w:t>
      </w:r>
      <w:r w:rsidRPr="00107A24">
        <w:rPr>
          <w:rFonts w:ascii="Times New Roman" w:hAnsi="Times New Roman" w:cs="Times New Roman"/>
          <w:sz w:val="20"/>
          <w:szCs w:val="20"/>
        </w:rPr>
        <w:t xml:space="preserve"> период</w:t>
      </w:r>
      <w:r w:rsidR="003433E3" w:rsidRPr="00107A24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3433E3" w:rsidRPr="00107A24">
        <w:rPr>
          <w:rFonts w:ascii="Times New Roman" w:hAnsi="Times New Roman" w:cs="Times New Roman"/>
          <w:sz w:val="20"/>
          <w:szCs w:val="20"/>
        </w:rPr>
        <w:t xml:space="preserve"> до 10 година у</w:t>
      </w:r>
      <w:r w:rsidR="003433E3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433E3" w:rsidRPr="00107A24">
        <w:rPr>
          <w:rFonts w:ascii="Times New Roman" w:hAnsi="Times New Roman" w:cs="Times New Roman"/>
          <w:sz w:val="20"/>
          <w:szCs w:val="20"/>
        </w:rPr>
        <w:t>највише до 1</w:t>
      </w:r>
      <w:r w:rsidR="00052A25" w:rsidRPr="00107A24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3433E3" w:rsidRPr="00107A24">
        <w:rPr>
          <w:rFonts w:ascii="Times New Roman" w:hAnsi="Times New Roman" w:cs="Times New Roman"/>
          <w:sz w:val="20"/>
          <w:szCs w:val="20"/>
        </w:rPr>
        <w:t>0 једнаких месечн</w:t>
      </w:r>
      <w:r w:rsidR="003433E3" w:rsidRPr="00107A24">
        <w:rPr>
          <w:rFonts w:ascii="Times New Roman" w:hAnsi="Times New Roman" w:cs="Times New Roman"/>
          <w:sz w:val="20"/>
          <w:szCs w:val="20"/>
          <w:lang w:val="sr-Cyrl-RS"/>
        </w:rPr>
        <w:t>их</w:t>
      </w:r>
      <w:r w:rsidR="003433E3" w:rsidRPr="00107A24">
        <w:rPr>
          <w:rFonts w:ascii="Times New Roman" w:hAnsi="Times New Roman" w:cs="Times New Roman"/>
          <w:sz w:val="20"/>
          <w:szCs w:val="20"/>
        </w:rPr>
        <w:t xml:space="preserve"> рат</w:t>
      </w:r>
      <w:r w:rsidR="003433E3" w:rsidRPr="00107A24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3433E3" w:rsidRPr="00107A24">
        <w:rPr>
          <w:rFonts w:ascii="Times New Roman" w:hAnsi="Times New Roman" w:cs="Times New Roman"/>
          <w:sz w:val="20"/>
          <w:szCs w:val="20"/>
        </w:rPr>
        <w:t>.</w:t>
      </w:r>
    </w:p>
    <w:p w:rsidR="00122F52" w:rsidRPr="00107A24" w:rsidRDefault="00052A25" w:rsidP="003433E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Критеријум за оцењивање понуда је :највиша понуђена цена по 1</w:t>
      </w:r>
      <w:r w:rsidRPr="00107A24">
        <w:rPr>
          <w:rFonts w:ascii="Times New Roman" w:hAnsi="Times New Roman" w:cs="Times New Roman"/>
          <w:sz w:val="20"/>
          <w:szCs w:val="20"/>
        </w:rPr>
        <w:t xml:space="preserve"> м2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052A25" w:rsidRPr="00107A24" w:rsidRDefault="00052A25" w:rsidP="003433E3">
      <w:pPr>
        <w:jc w:val="both"/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</w:pPr>
      <w:r w:rsidRPr="00107A24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УСЛОВИ ПРИЈАВЉИВАЊА</w:t>
      </w:r>
    </w:p>
    <w:p w:rsidR="00E66E2B" w:rsidRPr="00107A24" w:rsidRDefault="00052A25" w:rsidP="003433E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>Право учешћа на огласу имају сва заинтересована правна</w:t>
      </w:r>
      <w:r w:rsidR="00E66E2B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лица,предузетници</w:t>
      </w:r>
      <w:r w:rsidRPr="00107A24">
        <w:rPr>
          <w:rFonts w:ascii="Times New Roman" w:hAnsi="Times New Roman" w:cs="Times New Roman"/>
          <w:sz w:val="20"/>
          <w:szCs w:val="20"/>
        </w:rPr>
        <w:t xml:space="preserve"> и физичка лица</w:t>
      </w:r>
      <w:r w:rsidR="00E66E2B" w:rsidRPr="00107A24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236F97" w:rsidRPr="00107A24" w:rsidRDefault="00236F9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Пријава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правног лица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мора да садржи назив и седиште и мора бити потписана од стране овлашћеног лица и оверена печатом. Уз пријаву, односно понуду правног лица прилаже се извод из регистра привредних субјеката надлежног органа и потврда о пореском идентификационом броју. </w:t>
      </w:r>
    </w:p>
    <w:p w:rsidR="00236F97" w:rsidRPr="00107A24" w:rsidRDefault="00236F9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Пријава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физичког лица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, мора да садржи име, презиме, адресу и матични број и мора бити потписана. </w:t>
      </w:r>
    </w:p>
    <w:p w:rsidR="00236F97" w:rsidRPr="00107A24" w:rsidRDefault="00236F9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Пријава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предузетника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мора да садржи пословно име и седиште и мора бити потписана од овлашћеног лица и оверена печатом. Уз пријаву предузетник прилаже извод из регистра надлежног органа и потврду о пореском идентификационом броју. </w:t>
      </w:r>
    </w:p>
    <w:p w:rsidR="003375A7" w:rsidRPr="00107A24" w:rsidRDefault="003375A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Уколико подносилац подноси понуду преко пуномоћника, потребно је пуномоћје.</w:t>
      </w:r>
    </w:p>
    <w:p w:rsidR="003375A7" w:rsidRPr="00107A24" w:rsidRDefault="003375A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Образац пријаве</w:t>
      </w:r>
      <w:r w:rsidR="00C76B02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са изјавама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за учешће у поступку прикупљања писаних понуда може се преузети на писарници Општинске управе општине Ражањ</w:t>
      </w:r>
      <w:r w:rsidR="000F71FF" w:rsidRPr="00107A24">
        <w:rPr>
          <w:rFonts w:ascii="Times New Roman" w:hAnsi="Times New Roman" w:cs="Times New Roman"/>
          <w:sz w:val="20"/>
          <w:szCs w:val="20"/>
          <w:lang w:val="sr-Cyrl-RS"/>
        </w:rPr>
        <w:t>, сајту општине Ражањ</w:t>
      </w:r>
      <w:r w:rsidR="003751CB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или на захтев можемо послати мејлом.</w:t>
      </w:r>
    </w:p>
    <w:p w:rsidR="008C343C" w:rsidRPr="00107A24" w:rsidRDefault="00B00B26" w:rsidP="008C343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Понуда</w:t>
      </w:r>
      <w:r w:rsidR="00C76B02" w:rsidRPr="00107A24">
        <w:rPr>
          <w:rFonts w:ascii="Times New Roman" w:hAnsi="Times New Roman" w:cs="Times New Roman"/>
          <w:sz w:val="20"/>
          <w:szCs w:val="20"/>
          <w:lang w:val="sr-Cyrl-RS"/>
        </w:rPr>
        <w:t>/пријава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мора да садржи</w:t>
      </w:r>
      <w:r w:rsidR="003375A7" w:rsidRPr="00107A24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375A7" w:rsidRPr="00107A24" w:rsidRDefault="003375A7" w:rsidP="008C343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* прецизно наведену непокр</w:t>
      </w:r>
      <w:r w:rsidR="006803C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етност на коју се понуда односи;</w:t>
      </w:r>
    </w:p>
    <w:p w:rsidR="00B00B26" w:rsidRPr="00107A24" w:rsidRDefault="003375A7" w:rsidP="008C343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*</w:t>
      </w:r>
      <w:r w:rsidR="00B00B2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износ понуђене цене, који је исти или већи од по</w:t>
      </w:r>
      <w:r w:rsidR="006803C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четног износа утврђеног огласом;</w:t>
      </w:r>
    </w:p>
    <w:p w:rsidR="00C76B02" w:rsidRPr="00107A24" w:rsidRDefault="00C76B02" w:rsidP="008C343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*потврду о обиласку локације;</w:t>
      </w:r>
    </w:p>
    <w:p w:rsidR="003375A7" w:rsidRPr="00107A24" w:rsidRDefault="003375A7" w:rsidP="008C343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* изјаву</w:t>
      </w:r>
      <w:r w:rsidR="00B00B2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подносиоца пријаве да прихват</w:t>
      </w:r>
      <w:r w:rsidR="006803C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а све услове из јавног огласа;</w:t>
      </w:r>
    </w:p>
    <w:p w:rsidR="006803CC" w:rsidRPr="00107A24" w:rsidRDefault="003375A7" w:rsidP="008C343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* </w:t>
      </w:r>
      <w:r w:rsidR="00B00B26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доказ о уплати депозита</w:t>
      </w:r>
      <w:r w:rsidR="006803C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;</w:t>
      </w:r>
    </w:p>
    <w:p w:rsidR="006803CC" w:rsidRPr="00107A24" w:rsidRDefault="006803CC" w:rsidP="008C343C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* изјава да ће дати с</w:t>
      </w:r>
      <w:r w:rsidR="00E43CCF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редство финансијског обезбеђења(уколико се се предвиди плаћање купопродајне цене на рате).</w:t>
      </w:r>
    </w:p>
    <w:p w:rsidR="003375A7" w:rsidRPr="00107A24" w:rsidRDefault="003375A7" w:rsidP="003375A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D6657" w:rsidRPr="00107A24" w:rsidRDefault="004D6657" w:rsidP="002C216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Поступак прикупљања понуда спроводи Комисија за спровођење поступка отуђења . </w:t>
      </w:r>
    </w:p>
    <w:p w:rsidR="004D6657" w:rsidRPr="00107A24" w:rsidRDefault="004D6657" w:rsidP="002C216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Поступак отварања понуда је</w:t>
      </w:r>
      <w:r w:rsidR="007C203D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јаван и извршиће се комисијски у просторијама</w:t>
      </w:r>
      <w:r w:rsidR="006803CC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Општинске управе општине Ражањ, </w:t>
      </w:r>
      <w:r w:rsidR="006803C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дана </w:t>
      </w:r>
      <w:r w:rsidR="009833B1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27.августа  2024</w:t>
      </w:r>
      <w:r w:rsidR="006803C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.године у 10,00 часова</w:t>
      </w:r>
      <w:r w:rsidR="006803CC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</w:p>
    <w:p w:rsidR="00DA6254" w:rsidRPr="00107A24" w:rsidRDefault="00DA6254" w:rsidP="002C216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C6DF1" w:rsidRPr="00107A24" w:rsidRDefault="00FC6DF1" w:rsidP="004D6657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Понуда се подноси у затвореној коверти са видљивом назнаком</w:t>
      </w:r>
      <w:r w:rsidR="002E712D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„НЕ ОТВАРАТИ“, П</w:t>
      </w:r>
      <w:r w:rsidR="00536E24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онуда за отуђење</w:t>
      </w:r>
      <w:r w:rsidR="002E712D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неизграђевиног</w:t>
      </w:r>
      <w:r w:rsidR="00536E24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грађевинског земљишта</w:t>
      </w:r>
      <w:r w:rsidR="00E16567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 јавној својини општине Ражањ.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Пријава, односно понуда се доставља Комисији са назнаком "Скупштини општине Ражањ –  за комисију за </w:t>
      </w:r>
      <w:r w:rsidR="007C203D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спровођење поступка отуђења и давања у закуп грађевинског земљишта.</w:t>
      </w:r>
    </w:p>
    <w:p w:rsidR="002E712D" w:rsidRPr="00107A24" w:rsidRDefault="004D665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Понуда се доставља на писарницу Општинске управе општине Ражањ,Трг Светог Саве бр.33,</w:t>
      </w:r>
      <w:r w:rsidR="002E712D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37215 Ражањ, </w:t>
      </w:r>
      <w:r w:rsidR="001712A6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у року од 30 дана од дана објављивања огласа,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и то до</w:t>
      </w:r>
      <w:r w:rsidR="001F7425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80C2E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26</w:t>
      </w:r>
      <w:r w:rsidR="008B6CBA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  <w:r w:rsidR="00C55FE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C80C2E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августа</w:t>
      </w:r>
      <w:r w:rsidR="008B6CBA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C80C2E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2024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.гоине у </w:t>
      </w:r>
      <w:r w:rsidR="008C343C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15</w:t>
      </w:r>
      <w:r w:rsidR="008B6CBA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часова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E96249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2E712D" w:rsidRPr="00107A24">
        <w:rPr>
          <w:rFonts w:ascii="Times New Roman" w:hAnsi="Times New Roman" w:cs="Times New Roman"/>
          <w:sz w:val="20"/>
          <w:szCs w:val="20"/>
          <w:lang w:val="sr-Cyrl-RS"/>
        </w:rPr>
        <w:t>лично или</w:t>
      </w:r>
      <w:r w:rsidR="006803CC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препоручено</w:t>
      </w:r>
      <w:r w:rsidR="002E712D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путем поште.</w:t>
      </w:r>
    </w:p>
    <w:p w:rsidR="007C203D" w:rsidRPr="00107A24" w:rsidRDefault="007C203D" w:rsidP="00DA6254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Понуде приспеле након истека рока за подношење понуда,неће се узимати у разматрање.</w:t>
      </w:r>
    </w:p>
    <w:p w:rsidR="00236F97" w:rsidRPr="00107A24" w:rsidRDefault="00236F97" w:rsidP="00DA6254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Пријава је непотпуна ако не садржи све што је прописано, ако нису приложене све исправе односно ако не садржи све податке предвиђене јавним огласом. </w:t>
      </w:r>
    </w:p>
    <w:p w:rsidR="00DA6254" w:rsidRPr="00107A24" w:rsidRDefault="00DA6254" w:rsidP="00DA6254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6F97" w:rsidRPr="00107A24" w:rsidRDefault="00236F97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Услови за спровођење поступка прикупљања понуда јавним огласом су испуњени и уколико се на јавни оглас пријави само један учесник, у ком случају се грађевинско земљиште отуђује под условом да је учесник понудио најмање почетни износ цене.</w:t>
      </w:r>
    </w:p>
    <w:p w:rsidR="00236F97" w:rsidRPr="00107A24" w:rsidRDefault="00236F97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Уколико поступак прикупљања понуда јавним огласом не успе, поступак оглашавања се може поновити по истеку рока од најмање 15 дана од дана неуспелог јавног надметања. </w:t>
      </w:r>
    </w:p>
    <w:p w:rsidR="00E66E2B" w:rsidRPr="00107A24" w:rsidRDefault="00236F97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Уколико се на јавни оглас о прикупљању понуда, пријаве два или више учесника и понуде исти износ цене, комисија ће затражити да у новом року, од три дана, понуђачи доставе другу понуду о висини цене, која мора бити већа од претходне понуде.</w:t>
      </w:r>
    </w:p>
    <w:p w:rsidR="00236F97" w:rsidRPr="00107A24" w:rsidRDefault="00236F97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Уколико учесник прикупљања понуда који је понудио највиши износ цене одустане пошто је Kомисија утврдила који понуђач је понудио највиши износ цене, а пре доношења решења о отуђењу грађевинског земљишта, поступак јавног оглашавања се понавља.</w:t>
      </w:r>
    </w:p>
    <w:p w:rsidR="00122F52" w:rsidRPr="00107A24" w:rsidRDefault="00122F52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3281F" w:rsidRPr="00107A24" w:rsidRDefault="0063281F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Уговор о отуђењу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грађевинског земљишта (у даљем тексту: уговор о отуђењу) се закључује са лицем коме се отуђује грађевинско земљиште, у року од 30 дана од дана доношења решења о отуђењу.</w:t>
      </w:r>
    </w:p>
    <w:p w:rsidR="0063281F" w:rsidRPr="00107A24" w:rsidRDefault="0063281F" w:rsidP="00122F5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Уговор о отуђењу се доставља учеснику у поступку прикупљања понуда, у року од три дана од дана овере уговора о отуђењу.</w:t>
      </w:r>
    </w:p>
    <w:p w:rsidR="004749B7" w:rsidRPr="00107A24" w:rsidRDefault="004749B7" w:rsidP="00236F9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Лице коме се грађевинско земљиште отуђује обавезно је да 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>плати цену</w:t>
      </w:r>
      <w:r w:rsidR="00F03DEE"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једнократно</w:t>
      </w:r>
      <w:r w:rsidRPr="00107A2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 року од 15 дана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од дана достављања решења о отуђењу грађевинског земљишта а најкасније до закључења уговора, у супротном депозит се задржава.</w:t>
      </w:r>
      <w:r w:rsidR="00F03DEE" w:rsidRPr="00107A24">
        <w:rPr>
          <w:rFonts w:ascii="Times New Roman" w:hAnsi="Times New Roman" w:cs="Times New Roman"/>
          <w:sz w:val="20"/>
          <w:szCs w:val="20"/>
        </w:rPr>
        <w:t xml:space="preserve"> 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Исплату цене могуће је предвидети и </w:t>
      </w:r>
      <w:r w:rsidR="00F03DEE" w:rsidRPr="00107A24">
        <w:rPr>
          <w:rFonts w:ascii="Times New Roman" w:hAnsi="Times New Roman" w:cs="Times New Roman"/>
          <w:sz w:val="20"/>
          <w:szCs w:val="20"/>
        </w:rPr>
        <w:t xml:space="preserve"> на рате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у</w:t>
      </w:r>
      <w:r w:rsidR="00F03DEE" w:rsidRPr="00107A24">
        <w:rPr>
          <w:rFonts w:ascii="Times New Roman" w:hAnsi="Times New Roman" w:cs="Times New Roman"/>
          <w:sz w:val="20"/>
          <w:szCs w:val="20"/>
        </w:rPr>
        <w:t xml:space="preserve"> период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F03DEE" w:rsidRPr="00107A24">
        <w:rPr>
          <w:rFonts w:ascii="Times New Roman" w:hAnsi="Times New Roman" w:cs="Times New Roman"/>
          <w:sz w:val="20"/>
          <w:szCs w:val="20"/>
        </w:rPr>
        <w:t xml:space="preserve"> до 10 година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F03DEE" w:rsidRPr="00107A24">
        <w:rPr>
          <w:rFonts w:ascii="Times New Roman" w:hAnsi="Times New Roman" w:cs="Times New Roman"/>
          <w:sz w:val="20"/>
          <w:szCs w:val="20"/>
        </w:rPr>
        <w:t xml:space="preserve"> у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F03DEE" w:rsidRPr="00107A24">
        <w:rPr>
          <w:rFonts w:ascii="Times New Roman" w:hAnsi="Times New Roman" w:cs="Times New Roman"/>
          <w:sz w:val="20"/>
          <w:szCs w:val="20"/>
        </w:rPr>
        <w:t>највише до 1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F03DEE" w:rsidRPr="00107A24">
        <w:rPr>
          <w:rFonts w:ascii="Times New Roman" w:hAnsi="Times New Roman" w:cs="Times New Roman"/>
          <w:sz w:val="20"/>
          <w:szCs w:val="20"/>
        </w:rPr>
        <w:t>0 једнаких месечн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>их</w:t>
      </w:r>
      <w:r w:rsidR="00F03DEE" w:rsidRPr="00107A24">
        <w:rPr>
          <w:rFonts w:ascii="Times New Roman" w:hAnsi="Times New Roman" w:cs="Times New Roman"/>
          <w:sz w:val="20"/>
          <w:szCs w:val="20"/>
        </w:rPr>
        <w:t xml:space="preserve"> рат</w:t>
      </w:r>
      <w:r w:rsidR="00F03DEE" w:rsidRPr="00107A24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F03DEE" w:rsidRPr="00107A24">
        <w:rPr>
          <w:rFonts w:ascii="Times New Roman" w:hAnsi="Times New Roman" w:cs="Times New Roman"/>
          <w:sz w:val="20"/>
          <w:szCs w:val="20"/>
        </w:rPr>
        <w:t>.</w:t>
      </w:r>
    </w:p>
    <w:p w:rsidR="004749B7" w:rsidRPr="00107A24" w:rsidRDefault="00621B9D" w:rsidP="003433E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</w:rPr>
        <w:t xml:space="preserve"> </w:t>
      </w:r>
      <w:r w:rsidR="004749B7" w:rsidRPr="00107A24">
        <w:rPr>
          <w:rFonts w:ascii="Times New Roman" w:hAnsi="Times New Roman" w:cs="Times New Roman"/>
          <w:sz w:val="20"/>
          <w:szCs w:val="20"/>
        </w:rPr>
        <w:t>Уплаћени депозит од стране учесника у поступку отуђења грађевинског земљишта, а којима исто није отуђено, Одељење за привреду и финансије враћа уплатиоцу, најкасније у року од осам дана од дана одржане седнице Комисије</w:t>
      </w:r>
      <w:r w:rsidR="007C203D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</w:p>
    <w:p w:rsidR="00B869AC" w:rsidRPr="00107A24" w:rsidRDefault="00B869AC" w:rsidP="00E43CC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Скупштина општине доноси решење о стављању ван снаге решења о отуђењу у случају да лице коме је решењем отуђено грађевинско земљиште:</w:t>
      </w:r>
    </w:p>
    <w:p w:rsidR="00B869AC" w:rsidRPr="00107A24" w:rsidRDefault="00B869AC" w:rsidP="00E43CC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1. не плати цену у року утврђеном решењем о отуђењу;</w:t>
      </w:r>
    </w:p>
    <w:p w:rsidR="00B869AC" w:rsidRPr="00107A24" w:rsidRDefault="00B869AC" w:rsidP="00B869AC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2. одустане од отуђења после извршеног плаћања цене, а пре закључења уговора о отуђењу;</w:t>
      </w:r>
    </w:p>
    <w:p w:rsidR="00236F97" w:rsidRPr="00107A24" w:rsidRDefault="00B869AC" w:rsidP="009827E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3. после извршеног плаћања цене не приступи закључењу уговора о отуђењу у року од 30 дана од дана достављања решења о отуђењу.</w:t>
      </w:r>
    </w:p>
    <w:p w:rsidR="00E43CCF" w:rsidRPr="00107A24" w:rsidRDefault="00E43CCF" w:rsidP="009827E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37483" w:rsidRPr="00107A24" w:rsidRDefault="00E37483" w:rsidP="003433E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Купац сноси све трошкове овере уговора, као и трошкове проузроковане таксама и накнадама пред надлежним државним органима.</w:t>
      </w:r>
    </w:p>
    <w:p w:rsidR="002C2165" w:rsidRPr="00107A24" w:rsidRDefault="002C2165" w:rsidP="00E43CC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Депозит се задржава:</w:t>
      </w:r>
    </w:p>
    <w:p w:rsidR="002C2165" w:rsidRPr="00107A24" w:rsidRDefault="002C2165" w:rsidP="00E43CC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1.Уколико заинтересовано лице уплати депозит а не поднесе понуду;</w:t>
      </w:r>
    </w:p>
    <w:p w:rsidR="002C2165" w:rsidRPr="00107A24" w:rsidRDefault="002C2165" w:rsidP="002C2165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2.Уколико</w:t>
      </w:r>
      <w:r w:rsidR="00845C62" w:rsidRPr="00107A24">
        <w:rPr>
          <w:rFonts w:ascii="Times New Roman" w:hAnsi="Times New Roman" w:cs="Times New Roman"/>
          <w:sz w:val="20"/>
          <w:szCs w:val="20"/>
          <w:lang w:val="sr-Cyrl-RS"/>
        </w:rPr>
        <w:t xml:space="preserve"> заинтересова</w:t>
      </w:r>
      <w:r w:rsidR="0020485C" w:rsidRPr="00107A24">
        <w:rPr>
          <w:rFonts w:ascii="Times New Roman" w:hAnsi="Times New Roman" w:cs="Times New Roman"/>
          <w:sz w:val="20"/>
          <w:szCs w:val="20"/>
          <w:lang w:val="sr-Cyrl-RS"/>
        </w:rPr>
        <w:t>но</w:t>
      </w:r>
      <w:r w:rsidRPr="00107A24">
        <w:rPr>
          <w:rFonts w:ascii="Times New Roman" w:hAnsi="Times New Roman" w:cs="Times New Roman"/>
          <w:sz w:val="20"/>
          <w:szCs w:val="20"/>
        </w:rPr>
        <w:t xml:space="preserve"> </w:t>
      </w:r>
      <w:r w:rsidRPr="00107A24">
        <w:rPr>
          <w:rFonts w:ascii="Times New Roman" w:hAnsi="Times New Roman" w:cs="Times New Roman"/>
          <w:sz w:val="20"/>
          <w:szCs w:val="20"/>
          <w:lang w:val="sr-Cyrl-RS"/>
        </w:rPr>
        <w:t>лице  одустане од своје понуде ;</w:t>
      </w:r>
    </w:p>
    <w:p w:rsidR="002C2165" w:rsidRPr="00107A24" w:rsidRDefault="002C2165" w:rsidP="002C2165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3.Уколико понуђач чија понуда најповољнија, у року од 30 дана од доношења решења о отуђењу не закључи Уговор.</w:t>
      </w:r>
    </w:p>
    <w:p w:rsidR="002C2165" w:rsidRPr="00107A24" w:rsidRDefault="002C2165" w:rsidP="002C2165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4.Уколико најповољнији понуђач не уплати целокупну купопродајну цену у року од 15 дана од дана достављања решења о отуђењу, осим уколико је предвиђено плаћање на рате.</w:t>
      </w:r>
    </w:p>
    <w:p w:rsidR="00621B9D" w:rsidRPr="00107A24" w:rsidRDefault="00E37483" w:rsidP="009827E9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Додатна обавештења и информације о овом огласу могу се добити на телефон 037/3841-174, сваког радног дана од 7 до 15 часова.</w:t>
      </w:r>
    </w:p>
    <w:p w:rsidR="00B346FE" w:rsidRPr="00107A24" w:rsidRDefault="00E4510C" w:rsidP="00E4510C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ПРЕДСЕДНИК КОМИСИЈЕ</w:t>
      </w:r>
    </w:p>
    <w:p w:rsidR="00E4510C" w:rsidRPr="00107A24" w:rsidRDefault="00E4510C" w:rsidP="00E4510C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107A24">
        <w:rPr>
          <w:rFonts w:ascii="Times New Roman" w:hAnsi="Times New Roman" w:cs="Times New Roman"/>
          <w:sz w:val="20"/>
          <w:szCs w:val="20"/>
          <w:lang w:val="sr-Cyrl-RS"/>
        </w:rPr>
        <w:t>Ивана Здравковић, дипл.правник</w:t>
      </w:r>
    </w:p>
    <w:sectPr w:rsidR="00E4510C" w:rsidRPr="0010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960"/>
    <w:multiLevelType w:val="hybridMultilevel"/>
    <w:tmpl w:val="BC56D6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95478"/>
    <w:multiLevelType w:val="hybridMultilevel"/>
    <w:tmpl w:val="8806BE6A"/>
    <w:lvl w:ilvl="0" w:tplc="D7149B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505FE"/>
    <w:multiLevelType w:val="hybridMultilevel"/>
    <w:tmpl w:val="65DE7F9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9D"/>
    <w:rsid w:val="00052A25"/>
    <w:rsid w:val="000F41D7"/>
    <w:rsid w:val="000F71FF"/>
    <w:rsid w:val="00107A24"/>
    <w:rsid w:val="00113D4C"/>
    <w:rsid w:val="00122F52"/>
    <w:rsid w:val="001247DE"/>
    <w:rsid w:val="00125A14"/>
    <w:rsid w:val="001712A6"/>
    <w:rsid w:val="00196B39"/>
    <w:rsid w:val="001E0007"/>
    <w:rsid w:val="001F5751"/>
    <w:rsid w:val="001F7425"/>
    <w:rsid w:val="0020485C"/>
    <w:rsid w:val="00236F97"/>
    <w:rsid w:val="00241471"/>
    <w:rsid w:val="00252371"/>
    <w:rsid w:val="0026597B"/>
    <w:rsid w:val="002C0273"/>
    <w:rsid w:val="002C2165"/>
    <w:rsid w:val="002E2468"/>
    <w:rsid w:val="002E712D"/>
    <w:rsid w:val="003130DC"/>
    <w:rsid w:val="003375A7"/>
    <w:rsid w:val="003433E3"/>
    <w:rsid w:val="00365979"/>
    <w:rsid w:val="003751CB"/>
    <w:rsid w:val="00377D95"/>
    <w:rsid w:val="004379E4"/>
    <w:rsid w:val="004749B7"/>
    <w:rsid w:val="004908FF"/>
    <w:rsid w:val="004D6657"/>
    <w:rsid w:val="004F64A6"/>
    <w:rsid w:val="00517385"/>
    <w:rsid w:val="00536E24"/>
    <w:rsid w:val="00554AE0"/>
    <w:rsid w:val="005659B6"/>
    <w:rsid w:val="005A4FEB"/>
    <w:rsid w:val="005A504F"/>
    <w:rsid w:val="005B7E23"/>
    <w:rsid w:val="005C154B"/>
    <w:rsid w:val="005F2C91"/>
    <w:rsid w:val="006151D5"/>
    <w:rsid w:val="00621B9D"/>
    <w:rsid w:val="0063281F"/>
    <w:rsid w:val="00673E55"/>
    <w:rsid w:val="006803CC"/>
    <w:rsid w:val="00694D02"/>
    <w:rsid w:val="00702A5C"/>
    <w:rsid w:val="00790A53"/>
    <w:rsid w:val="007C203D"/>
    <w:rsid w:val="007E3635"/>
    <w:rsid w:val="007F7C94"/>
    <w:rsid w:val="00836F5C"/>
    <w:rsid w:val="008374CA"/>
    <w:rsid w:val="00845C62"/>
    <w:rsid w:val="00850201"/>
    <w:rsid w:val="00862D98"/>
    <w:rsid w:val="00891AA2"/>
    <w:rsid w:val="008B6CBA"/>
    <w:rsid w:val="008C343C"/>
    <w:rsid w:val="008D305F"/>
    <w:rsid w:val="008F6B6F"/>
    <w:rsid w:val="009827E9"/>
    <w:rsid w:val="009833B1"/>
    <w:rsid w:val="00AE4DB6"/>
    <w:rsid w:val="00B00B26"/>
    <w:rsid w:val="00B346FE"/>
    <w:rsid w:val="00B35268"/>
    <w:rsid w:val="00B64EEE"/>
    <w:rsid w:val="00B836F6"/>
    <w:rsid w:val="00B869AC"/>
    <w:rsid w:val="00BC2350"/>
    <w:rsid w:val="00BD0FC5"/>
    <w:rsid w:val="00BF6EF5"/>
    <w:rsid w:val="00C55FEC"/>
    <w:rsid w:val="00C76B02"/>
    <w:rsid w:val="00C80C2E"/>
    <w:rsid w:val="00D3587B"/>
    <w:rsid w:val="00DA6254"/>
    <w:rsid w:val="00DD2351"/>
    <w:rsid w:val="00E03D3B"/>
    <w:rsid w:val="00E16567"/>
    <w:rsid w:val="00E37483"/>
    <w:rsid w:val="00E43CCF"/>
    <w:rsid w:val="00E4510C"/>
    <w:rsid w:val="00E66E2B"/>
    <w:rsid w:val="00E96249"/>
    <w:rsid w:val="00ED5315"/>
    <w:rsid w:val="00F03DEE"/>
    <w:rsid w:val="00F067A3"/>
    <w:rsid w:val="00F113BA"/>
    <w:rsid w:val="00F6284B"/>
    <w:rsid w:val="00F64C7D"/>
    <w:rsid w:val="00F75956"/>
    <w:rsid w:val="00F765B3"/>
    <w:rsid w:val="00F86EB3"/>
    <w:rsid w:val="00FC6DF1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3696"/>
  <w15:docId w15:val="{380F1795-775E-43FC-B182-242E387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9AC"/>
    <w:pPr>
      <w:spacing w:after="0" w:line="240" w:lineRule="auto"/>
    </w:pPr>
  </w:style>
  <w:style w:type="paragraph" w:customStyle="1" w:styleId="1tekst">
    <w:name w:val="_1tekst"/>
    <w:basedOn w:val="Normal"/>
    <w:rsid w:val="001712A6"/>
    <w:pPr>
      <w:spacing w:after="0" w:line="240" w:lineRule="auto"/>
      <w:ind w:left="375" w:right="375" w:firstLine="240"/>
      <w:jc w:val="both"/>
    </w:pPr>
    <w:rPr>
      <w:rFonts w:ascii="Arial" w:eastAsia="SimSun" w:hAnsi="Arial" w:cs="Arial"/>
      <w:sz w:val="20"/>
      <w:szCs w:val="20"/>
      <w:lang w:val="en-US" w:eastAsia="zh-CN"/>
    </w:rPr>
  </w:style>
  <w:style w:type="character" w:customStyle="1" w:styleId="v2-clan-left-2">
    <w:name w:val="v2-clan-left-2"/>
    <w:basedOn w:val="DefaultParagraphFont"/>
    <w:rsid w:val="001E0007"/>
  </w:style>
  <w:style w:type="paragraph" w:styleId="ListParagraph">
    <w:name w:val="List Paragraph"/>
    <w:basedOn w:val="Normal"/>
    <w:uiPriority w:val="34"/>
    <w:qFormat/>
    <w:rsid w:val="00517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4</cp:revision>
  <cp:lastPrinted>2021-06-08T07:48:00Z</cp:lastPrinted>
  <dcterms:created xsi:type="dcterms:W3CDTF">2024-07-24T12:21:00Z</dcterms:created>
  <dcterms:modified xsi:type="dcterms:W3CDTF">2024-07-25T08:11:00Z</dcterms:modified>
</cp:coreProperties>
</file>