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0" w:rsidRPr="003D4370" w:rsidRDefault="00F53560" w:rsidP="00F53560">
      <w:pPr>
        <w:jc w:val="both"/>
        <w:rPr>
          <w:rFonts w:ascii="Times New Roman" w:eastAsia="Calibri" w:hAnsi="Times New Roman"/>
          <w:sz w:val="24"/>
          <w:szCs w:val="24"/>
        </w:rPr>
      </w:pPr>
      <w:r w:rsidRPr="003D4370">
        <w:rPr>
          <w:rFonts w:ascii="Times New Roman" w:eastAsia="Calibri" w:hAnsi="Times New Roman"/>
          <w:sz w:val="24"/>
          <w:szCs w:val="24"/>
        </w:rPr>
        <w:t>На основу члана 13. Закона о подстицајима у пољопривреди и руралном развоју („Сл.гласник РС“ бр 10/2013, 142/2014, 103/2015, 101/2016), а у складу са Програмом подршке за спровођење пољопривредне политике и политике руралног развоја за општину Ражањ за 202</w:t>
      </w:r>
      <w:r w:rsidR="00937F15">
        <w:rPr>
          <w:rFonts w:ascii="Times New Roman" w:eastAsia="Calibri" w:hAnsi="Times New Roman"/>
          <w:sz w:val="24"/>
          <w:szCs w:val="24"/>
        </w:rPr>
        <w:t>3 годину број 320-64/23-02, на основу одлуке Привременог органа  општине Ражањ број 320-68/23-11 од 01.11.2023</w:t>
      </w:r>
      <w:r w:rsidRPr="003D4370">
        <w:rPr>
          <w:rFonts w:ascii="Times New Roman" w:eastAsia="Calibri" w:hAnsi="Times New Roman"/>
          <w:sz w:val="24"/>
          <w:szCs w:val="24"/>
        </w:rPr>
        <w:t xml:space="preserve"> године и на основу члана 82. став 1.тачка 2.Статута општине Ражањ (Службени лист општине Ражањ 1/19</w:t>
      </w:r>
      <w:r>
        <w:rPr>
          <w:rFonts w:ascii="Times New Roman" w:eastAsia="Calibri" w:hAnsi="Times New Roman"/>
          <w:sz w:val="24"/>
          <w:szCs w:val="24"/>
        </w:rPr>
        <w:t xml:space="preserve"> и 2/21</w:t>
      </w:r>
      <w:r w:rsidRPr="003D4370">
        <w:rPr>
          <w:rFonts w:ascii="Times New Roman" w:eastAsia="Calibri" w:hAnsi="Times New Roman"/>
          <w:sz w:val="24"/>
          <w:szCs w:val="24"/>
        </w:rPr>
        <w:t>), Начелник општинске управе општине Ражањ расписује:</w:t>
      </w:r>
    </w:p>
    <w:p w:rsidR="00451604" w:rsidRPr="00937F15" w:rsidRDefault="00451604" w:rsidP="00937F15">
      <w:pPr>
        <w:spacing w:before="225" w:after="225" w:line="300" w:lineRule="atLeast"/>
        <w:rPr>
          <w:rFonts w:ascii="Times New Roman" w:eastAsia="Times New Roman" w:hAnsi="Times New Roman" w:cs="Times New Roman"/>
          <w:b/>
          <w:color w:val="45484C"/>
          <w:sz w:val="24"/>
          <w:szCs w:val="24"/>
        </w:rPr>
      </w:pPr>
    </w:p>
    <w:p w:rsidR="00451604" w:rsidRPr="00F53560" w:rsidRDefault="00777458" w:rsidP="001854A4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</w:rPr>
      </w:pPr>
      <w:r w:rsidRPr="00F53560"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</w:rPr>
        <w:t>ЈАВНИ ПОЗИВ</w:t>
      </w:r>
    </w:p>
    <w:p w:rsidR="005369B7" w:rsidRPr="00F53560" w:rsidRDefault="00777458" w:rsidP="001854A4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color w:val="323338"/>
        </w:rPr>
      </w:pPr>
      <w:r w:rsidRPr="00F53560">
        <w:rPr>
          <w:rStyle w:val="Strong"/>
          <w:color w:val="323338"/>
        </w:rPr>
        <w:t>о условима и начину коришћења подстицаја за меру</w:t>
      </w:r>
      <w:r w:rsidR="005369B7" w:rsidRPr="00F53560">
        <w:rPr>
          <w:rStyle w:val="Strong"/>
          <w:color w:val="323338"/>
        </w:rPr>
        <w:t xml:space="preserve"> </w:t>
      </w:r>
    </w:p>
    <w:p w:rsidR="006355CC" w:rsidRPr="00F53560" w:rsidRDefault="00A64478" w:rsidP="001854A4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color w:val="323338"/>
        </w:rPr>
      </w:pPr>
      <w:r w:rsidRPr="00F53560">
        <w:rPr>
          <w:rStyle w:val="Strong"/>
          <w:color w:val="323338"/>
        </w:rPr>
        <w:t>успостављање и јачање удружења у области пољопривреде</w:t>
      </w:r>
    </w:p>
    <w:p w:rsidR="006355CC" w:rsidRPr="00F53560" w:rsidRDefault="006355CC" w:rsidP="001854A4">
      <w:pPr>
        <w:pStyle w:val="NormalWeb"/>
        <w:spacing w:before="225" w:beforeAutospacing="0" w:after="225" w:afterAutospacing="0" w:line="300" w:lineRule="atLeast"/>
        <w:jc w:val="center"/>
        <w:rPr>
          <w:color w:val="45484C"/>
        </w:rPr>
      </w:pPr>
    </w:p>
    <w:p w:rsidR="006355CC" w:rsidRPr="00F53560" w:rsidRDefault="005369B7" w:rsidP="00D25576">
      <w:pPr>
        <w:pStyle w:val="NormalWeb"/>
        <w:spacing w:before="225" w:beforeAutospacing="0" w:after="225" w:afterAutospacing="0" w:line="300" w:lineRule="atLeast"/>
        <w:ind w:firstLine="708"/>
        <w:rPr>
          <w:color w:val="45484C"/>
        </w:rPr>
      </w:pPr>
      <w:r w:rsidRPr="00F53560">
        <w:rPr>
          <w:color w:val="45484C"/>
        </w:rPr>
        <w:t>Право на подстицај под условима ут</w:t>
      </w:r>
      <w:r w:rsidR="00D25576" w:rsidRPr="00F53560">
        <w:rPr>
          <w:color w:val="45484C"/>
        </w:rPr>
        <w:t xml:space="preserve">врђеним овим јавним позивом </w:t>
      </w:r>
      <w:r w:rsidR="00777458" w:rsidRPr="00F53560">
        <w:rPr>
          <w:color w:val="45484C"/>
        </w:rPr>
        <w:t xml:space="preserve">имају </w:t>
      </w:r>
      <w:r w:rsidR="00D25576" w:rsidRPr="00F53560">
        <w:rPr>
          <w:color w:val="45484C"/>
        </w:rPr>
        <w:t xml:space="preserve">удружења из области пољопривреде са територије општине Ражањ. </w:t>
      </w:r>
    </w:p>
    <w:p w:rsidR="00DB4279" w:rsidRPr="00F53560" w:rsidRDefault="005369B7" w:rsidP="00A75A12">
      <w:pPr>
        <w:jc w:val="both"/>
        <w:rPr>
          <w:rFonts w:ascii="Times New Roman" w:hAnsi="Times New Roman" w:cs="Times New Roman"/>
          <w:sz w:val="24"/>
          <w:szCs w:val="24"/>
        </w:rPr>
      </w:pPr>
      <w:r w:rsidRPr="00F53560">
        <w:rPr>
          <w:rFonts w:ascii="Times New Roman" w:hAnsi="Times New Roman" w:cs="Times New Roman"/>
          <w:color w:val="45484C"/>
          <w:sz w:val="24"/>
          <w:szCs w:val="24"/>
        </w:rPr>
        <w:t> </w:t>
      </w:r>
      <w:r w:rsidR="00A75A12" w:rsidRPr="00F53560">
        <w:rPr>
          <w:rFonts w:ascii="Times New Roman" w:hAnsi="Times New Roman" w:cs="Times New Roman"/>
          <w:color w:val="45484C"/>
          <w:sz w:val="24"/>
          <w:szCs w:val="24"/>
        </w:rPr>
        <w:t xml:space="preserve">         </w:t>
      </w:r>
      <w:r w:rsidR="00A75A12" w:rsidRPr="00F53560">
        <w:rPr>
          <w:rFonts w:ascii="Times New Roman" w:hAnsi="Times New Roman" w:cs="Times New Roman"/>
          <w:sz w:val="24"/>
          <w:szCs w:val="24"/>
        </w:rPr>
        <w:t>Корисници средстава треба да имају јасно постављене циљеве и правце у којима желе да се развијају и документацију која ће то и да потврди (стратегију, оперативни план, статут удружења и др.) и да у статуту имају циљеве из области пољопривреде и руралног развоја.</w:t>
      </w:r>
    </w:p>
    <w:p w:rsidR="00A75A12" w:rsidRPr="00F53560" w:rsidRDefault="00BD605F" w:rsidP="001854A4">
      <w:pPr>
        <w:spacing w:before="225" w:after="225" w:line="300" w:lineRule="atLeast"/>
        <w:ind w:firstLine="720"/>
        <w:jc w:val="both"/>
        <w:rPr>
          <w:rFonts w:ascii="Times New Roman" w:eastAsia="Times New Roman" w:hAnsi="Times New Roman" w:cs="Times New Roman"/>
          <w:color w:val="45484C"/>
          <w:sz w:val="24"/>
          <w:szCs w:val="24"/>
        </w:rPr>
      </w:pP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</w:t>
      </w:r>
      <w:r w:rsidR="00A75A12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Права</w:t>
      </w: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на подстицаје остварује се тако што се захтев  подноси на писарници општинске управе општине Ражањ. </w:t>
      </w:r>
    </w:p>
    <w:p w:rsidR="00BD605F" w:rsidRPr="00F53560" w:rsidRDefault="00BD605F" w:rsidP="001854A4">
      <w:pPr>
        <w:spacing w:before="225" w:after="225" w:line="300" w:lineRule="atLeast"/>
        <w:ind w:firstLine="720"/>
        <w:jc w:val="both"/>
        <w:rPr>
          <w:rFonts w:ascii="Times New Roman" w:eastAsia="Times New Roman" w:hAnsi="Times New Roman" w:cs="Times New Roman"/>
          <w:color w:val="45484C"/>
          <w:sz w:val="24"/>
          <w:szCs w:val="24"/>
        </w:rPr>
      </w:pP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За</w:t>
      </w:r>
      <w:r w:rsidR="00A75A12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х</w:t>
      </w:r>
      <w:r w:rsidR="00C24781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тев се подноси у периоду  од</w:t>
      </w:r>
      <w:r w:rsidR="00937F15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02</w:t>
      </w:r>
      <w:r w:rsid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. новембра</w:t>
      </w:r>
      <w:r w:rsidR="006355CC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до </w:t>
      </w:r>
      <w:r w:rsidR="00937F15">
        <w:rPr>
          <w:rFonts w:ascii="Times New Roman" w:eastAsia="Times New Roman" w:hAnsi="Times New Roman" w:cs="Times New Roman"/>
          <w:color w:val="45484C"/>
          <w:sz w:val="24"/>
          <w:szCs w:val="24"/>
        </w:rPr>
        <w:t>24. новембра 2023</w:t>
      </w:r>
      <w:r w:rsidR="00C24781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.год.</w:t>
      </w: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, на Обрасцу - Захтев за остваривање права на подстицаје за </w:t>
      </w:r>
      <w:r w:rsidR="00A75A12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унапређење рада постојећих и успостављање нових организација пољопривредних произвођача и прерађивача,</w:t>
      </w: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који је одштампан уз овај Јавни позив и чини његов саставни део.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b/>
          <w:color w:val="45484C"/>
        </w:rPr>
      </w:pPr>
      <w:r w:rsidRPr="00F53560">
        <w:rPr>
          <w:b/>
          <w:color w:val="45484C"/>
        </w:rPr>
        <w:t>Уз захтев се подноси:</w:t>
      </w:r>
    </w:p>
    <w:p w:rsidR="005369B7" w:rsidRPr="00F53560" w:rsidRDefault="003C2EC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>1</w:t>
      </w:r>
      <w:r w:rsidR="005369B7" w:rsidRPr="00F53560">
        <w:rPr>
          <w:rStyle w:val="Strong"/>
          <w:color w:val="323338"/>
        </w:rPr>
        <w:t>.</w:t>
      </w:r>
      <w:r w:rsidR="005369B7" w:rsidRPr="00F53560">
        <w:rPr>
          <w:rStyle w:val="Strong"/>
          <w:b w:val="0"/>
          <w:bCs w:val="0"/>
          <w:color w:val="323338"/>
        </w:rPr>
        <w:t>   </w:t>
      </w:r>
      <w:r w:rsidR="005369B7" w:rsidRPr="00F53560">
        <w:rPr>
          <w:rStyle w:val="apple-converted-space"/>
          <w:color w:val="323338"/>
        </w:rPr>
        <w:t> </w:t>
      </w:r>
      <w:r w:rsidR="00A75A12" w:rsidRPr="00F53560">
        <w:rPr>
          <w:rStyle w:val="Strong"/>
          <w:color w:val="323338"/>
        </w:rPr>
        <w:t xml:space="preserve">потписана и оверена изјава </w:t>
      </w:r>
      <w:r w:rsidR="00806448" w:rsidRPr="00F53560">
        <w:rPr>
          <w:rStyle w:val="Strong"/>
          <w:color w:val="323338"/>
        </w:rPr>
        <w:t>да не постоји захтев за исто улагање у другим јавним фондовима;</w:t>
      </w:r>
    </w:p>
    <w:p w:rsidR="003C2EC7" w:rsidRPr="00F53560" w:rsidRDefault="003C2EC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b/>
          <w:color w:val="45484C"/>
        </w:rPr>
      </w:pPr>
      <w:r w:rsidRPr="00F53560">
        <w:rPr>
          <w:b/>
          <w:color w:val="45484C"/>
        </w:rPr>
        <w:t xml:space="preserve">2. </w:t>
      </w:r>
      <w:r w:rsidR="00806448" w:rsidRPr="00F53560">
        <w:rPr>
          <w:b/>
          <w:color w:val="45484C"/>
        </w:rPr>
        <w:t>доказ о упису код агенције за привредне регистре (решење</w:t>
      </w:r>
      <w:r w:rsidR="00675380" w:rsidRPr="00F53560">
        <w:rPr>
          <w:b/>
          <w:color w:val="45484C"/>
        </w:rPr>
        <w:t xml:space="preserve"> из АПР</w:t>
      </w:r>
      <w:r w:rsidR="00806448" w:rsidRPr="00F53560">
        <w:rPr>
          <w:b/>
          <w:color w:val="45484C"/>
        </w:rPr>
        <w:t>)</w:t>
      </w:r>
      <w:r w:rsidR="00675380" w:rsidRPr="00F53560">
        <w:rPr>
          <w:b/>
          <w:color w:val="45484C"/>
        </w:rPr>
        <w:t>;</w:t>
      </w:r>
    </w:p>
    <w:p w:rsidR="005369B7" w:rsidRPr="00F53560" w:rsidRDefault="00D756B9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>3.</w:t>
      </w:r>
      <w:r w:rsidR="00806448" w:rsidRPr="00F53560">
        <w:rPr>
          <w:rStyle w:val="Strong"/>
          <w:color w:val="323338"/>
        </w:rPr>
        <w:t xml:space="preserve"> доказ да уд</w:t>
      </w:r>
      <w:r w:rsidR="00777458" w:rsidRPr="00F53560">
        <w:rPr>
          <w:rStyle w:val="Strong"/>
          <w:color w:val="323338"/>
        </w:rPr>
        <w:t xml:space="preserve">ружење </w:t>
      </w:r>
      <w:r w:rsidR="00806448" w:rsidRPr="00F53560">
        <w:rPr>
          <w:rStyle w:val="Strong"/>
          <w:color w:val="323338"/>
        </w:rPr>
        <w:t xml:space="preserve"> у својим документима имају јасно поставњене циљеве из области пољопривреде и руралног развоја (стратегију, оперативни план, статут удружења и друго)</w:t>
      </w:r>
      <w:r w:rsidR="0028518D" w:rsidRPr="00F53560">
        <w:rPr>
          <w:rStyle w:val="Strong"/>
          <w:color w:val="323338"/>
        </w:rPr>
        <w:t>;</w:t>
      </w:r>
    </w:p>
    <w:p w:rsidR="0028518D" w:rsidRPr="00F53560" w:rsidRDefault="0028518D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>4. кратак опис планираних активности у наредном периоду;</w:t>
      </w:r>
    </w:p>
    <w:p w:rsidR="00D756B9" w:rsidRPr="00F53560" w:rsidRDefault="0028518D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>5</w:t>
      </w:r>
      <w:r w:rsidR="00806448" w:rsidRPr="00F53560">
        <w:rPr>
          <w:rStyle w:val="Strong"/>
          <w:color w:val="323338"/>
        </w:rPr>
        <w:t>.  доказ о отвореном рачуну код пословне банке</w:t>
      </w:r>
      <w:r w:rsidRPr="00F53560">
        <w:rPr>
          <w:rStyle w:val="Strong"/>
          <w:color w:val="323338"/>
        </w:rPr>
        <w:t>;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jc w:val="both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color w:val="45484C"/>
        </w:rPr>
      </w:pPr>
      <w:r w:rsidRPr="00F53560">
        <w:rPr>
          <w:color w:val="45484C"/>
        </w:rPr>
        <w:lastRenderedPageBreak/>
        <w:t>Документа која се достављају уз захтев за коришћење подстицаја морају да гласе искључиво и само на подносиоца захтева.</w:t>
      </w:r>
    </w:p>
    <w:p w:rsidR="005369B7" w:rsidRPr="00F53560" w:rsidRDefault="00055A5F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 xml:space="preserve">      </w:t>
      </w:r>
      <w:r w:rsidR="005369B7" w:rsidRPr="00F53560">
        <w:rPr>
          <w:rStyle w:val="Strong"/>
          <w:color w:val="323338"/>
        </w:rPr>
        <w:t>Захтев и приложена документација остају трајно у архиви и не враћају се подносиоцу.</w:t>
      </w:r>
    </w:p>
    <w:p w:rsidR="00773F89" w:rsidRPr="00F53560" w:rsidRDefault="00055A5F" w:rsidP="001854A4">
      <w:pPr>
        <w:spacing w:before="225" w:after="225" w:line="300" w:lineRule="atLeast"/>
        <w:ind w:firstLine="360"/>
        <w:jc w:val="both"/>
        <w:rPr>
          <w:rFonts w:ascii="Times New Roman" w:eastAsia="Times New Roman" w:hAnsi="Times New Roman" w:cs="Times New Roman"/>
          <w:color w:val="45484C"/>
          <w:sz w:val="24"/>
          <w:szCs w:val="24"/>
        </w:rPr>
      </w:pP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      </w:t>
      </w:r>
      <w:r w:rsidR="00A64478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Комисија</w:t>
      </w:r>
      <w:r w:rsidR="00773F89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врши административну обраду захтева, провером података из захтева и документације приложене уз захтев. Захтев поднет од стран</w:t>
      </w:r>
      <w:r w:rsidR="0028518D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е лица које нема право на подстицаје</w:t>
      </w:r>
      <w:r w:rsidR="00773F89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, преурањен и неблаговремен захтев, захтев са непотпуном документацијом, захтев послат факсом или електронском поштом, као и сваки наредни захтев истог подносиоца у току трајања конкурса, Комисија одбацује без даљег разматрања.</w:t>
      </w:r>
    </w:p>
    <w:p w:rsidR="00773F89" w:rsidRPr="00F53560" w:rsidRDefault="00055A5F" w:rsidP="00A64478">
      <w:pPr>
        <w:spacing w:before="225" w:after="225" w:line="300" w:lineRule="atLeast"/>
        <w:ind w:firstLine="360"/>
        <w:jc w:val="both"/>
        <w:rPr>
          <w:rFonts w:ascii="Times New Roman" w:eastAsia="Times New Roman" w:hAnsi="Times New Roman" w:cs="Times New Roman"/>
          <w:color w:val="45484C"/>
          <w:sz w:val="24"/>
          <w:szCs w:val="24"/>
        </w:rPr>
      </w:pP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     Рангирање захтева врши се према распореду пријема потпуних захтева. Ако је више захтева поднето истог дана рангирају се захтеви према  времену пријема захтева на писарници општинске управе.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color w:val="45484C"/>
        </w:rPr>
      </w:pPr>
      <w:r w:rsidRPr="00F53560">
        <w:rPr>
          <w:color w:val="45484C"/>
        </w:rPr>
        <w:t>Финансијска средства предвиђена за реализаци</w:t>
      </w:r>
      <w:r w:rsidR="00773F89" w:rsidRPr="00F53560">
        <w:rPr>
          <w:color w:val="45484C"/>
        </w:rPr>
        <w:t>ју Јавног позива износе</w:t>
      </w:r>
      <w:r w:rsidR="00A64478" w:rsidRPr="00F53560">
        <w:rPr>
          <w:color w:val="45484C"/>
        </w:rPr>
        <w:t xml:space="preserve"> 7</w:t>
      </w:r>
      <w:r w:rsidR="0028518D" w:rsidRPr="00F53560">
        <w:rPr>
          <w:color w:val="45484C"/>
        </w:rPr>
        <w:t>00</w:t>
      </w:r>
      <w:r w:rsidR="00D756B9" w:rsidRPr="00F53560">
        <w:rPr>
          <w:color w:val="45484C"/>
        </w:rPr>
        <w:t xml:space="preserve">.000,00 </w:t>
      </w:r>
      <w:r w:rsidRPr="00F53560">
        <w:rPr>
          <w:color w:val="45484C"/>
        </w:rPr>
        <w:t>динара.</w:t>
      </w:r>
    </w:p>
    <w:p w:rsidR="005369B7" w:rsidRPr="00F53560" w:rsidRDefault="0028518D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color w:val="45484C"/>
        </w:rPr>
      </w:pPr>
      <w:r w:rsidRPr="00F53560">
        <w:rPr>
          <w:color w:val="45484C"/>
        </w:rPr>
        <w:t>Максимални износ по</w:t>
      </w:r>
      <w:r w:rsidR="00F53560">
        <w:rPr>
          <w:color w:val="45484C"/>
        </w:rPr>
        <w:t>дстицаја по једном захтеву је 300</w:t>
      </w:r>
      <w:r w:rsidRPr="00F53560">
        <w:rPr>
          <w:color w:val="45484C"/>
        </w:rPr>
        <w:t>.000,00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color w:val="45484C"/>
        </w:rPr>
      </w:pPr>
      <w:r w:rsidRPr="00F53560">
        <w:rPr>
          <w:color w:val="45484C"/>
        </w:rPr>
        <w:t>Корисник подстицаја за кога се утврди да није поступао у складу са</w:t>
      </w:r>
      <w:r w:rsidRPr="00F53560">
        <w:rPr>
          <w:rStyle w:val="apple-converted-space"/>
          <w:color w:val="45484C"/>
        </w:rPr>
        <w:t> </w:t>
      </w:r>
      <w:r w:rsidRPr="00F53560">
        <w:rPr>
          <w:color w:val="45484C"/>
        </w:rPr>
        <w:t>наведеним дужан је да врати примљени износ подстицаја и губи право на подстиц</w:t>
      </w:r>
      <w:r w:rsidR="00A64478" w:rsidRPr="00F53560">
        <w:rPr>
          <w:color w:val="45484C"/>
        </w:rPr>
        <w:t xml:space="preserve">аје </w:t>
      </w:r>
      <w:r w:rsidRPr="00F53560">
        <w:rPr>
          <w:color w:val="45484C"/>
        </w:rPr>
        <w:t xml:space="preserve"> у наредне 3 (три) године</w:t>
      </w:r>
      <w:r w:rsidRPr="00F53560">
        <w:rPr>
          <w:rStyle w:val="Strong"/>
          <w:color w:val="323338"/>
        </w:rPr>
        <w:t>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color w:val="45484C"/>
        </w:rPr>
      </w:pPr>
      <w:r w:rsidRPr="00F53560">
        <w:rPr>
          <w:color w:val="45484C"/>
        </w:rPr>
        <w:t>           </w:t>
      </w:r>
      <w:r w:rsidRPr="00F53560">
        <w:rPr>
          <w:rStyle w:val="apple-converted-space"/>
          <w:color w:val="45484C"/>
        </w:rPr>
        <w:t> </w:t>
      </w:r>
      <w:r w:rsidRPr="00F53560">
        <w:rPr>
          <w:rStyle w:val="Strong"/>
          <w:color w:val="323338"/>
        </w:rPr>
        <w:t xml:space="preserve">Јавни позив је отворен </w:t>
      </w:r>
      <w:r w:rsidRPr="00F53560">
        <w:rPr>
          <w:rStyle w:val="apple-converted-space"/>
          <w:b/>
          <w:bCs/>
          <w:color w:val="323338"/>
        </w:rPr>
        <w:t> </w:t>
      </w:r>
      <w:r w:rsidR="0028518D" w:rsidRPr="00F53560">
        <w:rPr>
          <w:rStyle w:val="Strong"/>
          <w:color w:val="323338"/>
        </w:rPr>
        <w:t>од</w:t>
      </w:r>
      <w:r w:rsidR="00937F15">
        <w:rPr>
          <w:rStyle w:val="Strong"/>
          <w:color w:val="323338"/>
        </w:rPr>
        <w:t xml:space="preserve"> 02</w:t>
      </w:r>
      <w:r w:rsidR="00F53560">
        <w:rPr>
          <w:rStyle w:val="Strong"/>
          <w:color w:val="323338"/>
        </w:rPr>
        <w:t>.11</w:t>
      </w:r>
      <w:r w:rsidR="0043060A" w:rsidRPr="00F53560">
        <w:rPr>
          <w:rStyle w:val="Strong"/>
          <w:color w:val="323338"/>
        </w:rPr>
        <w:t>.</w:t>
      </w:r>
      <w:r w:rsidR="000B42F5" w:rsidRPr="00F53560">
        <w:rPr>
          <w:rStyle w:val="Strong"/>
          <w:color w:val="323338"/>
        </w:rPr>
        <w:t xml:space="preserve"> до</w:t>
      </w:r>
      <w:r w:rsidR="00937F15">
        <w:rPr>
          <w:rStyle w:val="Strong"/>
          <w:color w:val="323338"/>
        </w:rPr>
        <w:t xml:space="preserve"> 24.11</w:t>
      </w:r>
      <w:r w:rsidR="00C24781" w:rsidRPr="00F53560">
        <w:rPr>
          <w:rStyle w:val="Strong"/>
          <w:color w:val="323338"/>
        </w:rPr>
        <w:t>.</w:t>
      </w:r>
      <w:r w:rsidR="00937F15">
        <w:rPr>
          <w:rStyle w:val="Strong"/>
          <w:color w:val="323338"/>
        </w:rPr>
        <w:t>2023</w:t>
      </w:r>
      <w:r w:rsidRPr="00F53560">
        <w:rPr>
          <w:rStyle w:val="Strong"/>
          <w:color w:val="323338"/>
        </w:rPr>
        <w:t>. год</w:t>
      </w:r>
      <w:r w:rsidRPr="00F53560">
        <w:rPr>
          <w:color w:val="45484C"/>
        </w:rPr>
        <w:t>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705"/>
        <w:jc w:val="both"/>
        <w:rPr>
          <w:color w:val="45484C"/>
        </w:rPr>
      </w:pPr>
      <w:r w:rsidRPr="00F53560">
        <w:rPr>
          <w:color w:val="45484C"/>
        </w:rPr>
        <w:t>Додатне ин</w:t>
      </w:r>
      <w:r w:rsidR="00CC7BB9" w:rsidRPr="00F53560">
        <w:rPr>
          <w:color w:val="45484C"/>
        </w:rPr>
        <w:t xml:space="preserve">формације на телефон 037/841-942, </w:t>
      </w:r>
      <w:r w:rsidRPr="00F53560">
        <w:rPr>
          <w:color w:val="45484C"/>
        </w:rPr>
        <w:t xml:space="preserve"> од 7 до 15 часова.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left="705"/>
        <w:jc w:val="both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jc w:val="right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28518D">
      <w:pPr>
        <w:pStyle w:val="NormalWeb"/>
        <w:tabs>
          <w:tab w:val="left" w:pos="6675"/>
        </w:tabs>
        <w:spacing w:before="225" w:beforeAutospacing="0" w:after="225" w:afterAutospacing="0" w:line="300" w:lineRule="atLeast"/>
        <w:rPr>
          <w:color w:val="45484C"/>
        </w:rPr>
      </w:pPr>
    </w:p>
    <w:p w:rsidR="00B22457" w:rsidRPr="00796CC4" w:rsidRDefault="00B22457" w:rsidP="00796CC4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F53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53560">
        <w:rPr>
          <w:rFonts w:ascii="Times New Roman" w:hAnsi="Times New Roman" w:cs="Times New Roman"/>
          <w:sz w:val="24"/>
          <w:szCs w:val="24"/>
        </w:rPr>
        <w:t xml:space="preserve">      </w:t>
      </w:r>
      <w:r w:rsidRPr="00F53560">
        <w:rPr>
          <w:rFonts w:ascii="Times New Roman" w:hAnsi="Times New Roman" w:cs="Times New Roman"/>
          <w:sz w:val="24"/>
          <w:szCs w:val="24"/>
        </w:rPr>
        <w:t xml:space="preserve">Начелник општинске управе                                                                                   </w:t>
      </w:r>
      <w:r w:rsidR="00F53560">
        <w:rPr>
          <w:rFonts w:ascii="Times New Roman" w:hAnsi="Times New Roman" w:cs="Times New Roman"/>
          <w:sz w:val="24"/>
          <w:szCs w:val="24"/>
        </w:rPr>
        <w:t xml:space="preserve">     </w:t>
      </w:r>
      <w:r w:rsidR="00796C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96CC4" w:rsidRDefault="00F53560" w:rsidP="00B22457">
      <w:pPr>
        <w:tabs>
          <w:tab w:val="left" w:pos="58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2457" w:rsidRPr="00F535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Ивана Здравковић)</w:t>
      </w:r>
    </w:p>
    <w:p w:rsidR="00796CC4" w:rsidRDefault="00796CC4" w:rsidP="00796CC4">
      <w:pPr>
        <w:rPr>
          <w:rFonts w:ascii="Times New Roman" w:hAnsi="Times New Roman" w:cs="Times New Roman"/>
          <w:sz w:val="24"/>
          <w:szCs w:val="24"/>
        </w:rPr>
      </w:pPr>
    </w:p>
    <w:p w:rsidR="00B22457" w:rsidRDefault="00796CC4" w:rsidP="00796CC4">
      <w:pPr>
        <w:rPr>
          <w:rFonts w:ascii="Times New Roman" w:hAnsi="Times New Roman" w:cs="Times New Roman"/>
          <w:b/>
          <w:sz w:val="20"/>
          <w:szCs w:val="20"/>
          <w:lang/>
        </w:rPr>
      </w:pPr>
      <w:r>
        <w:rPr>
          <w:rFonts w:ascii="Times New Roman" w:hAnsi="Times New Roman" w:cs="Times New Roman"/>
          <w:b/>
          <w:sz w:val="20"/>
          <w:szCs w:val="20"/>
          <w:lang/>
        </w:rPr>
        <w:t>Број:320-71/23-02</w:t>
      </w:r>
    </w:p>
    <w:p w:rsidR="00796CC4" w:rsidRDefault="00796CC4" w:rsidP="00796CC4">
      <w:pPr>
        <w:rPr>
          <w:rFonts w:ascii="Times New Roman" w:hAnsi="Times New Roman" w:cs="Times New Roman"/>
          <w:b/>
          <w:sz w:val="20"/>
          <w:szCs w:val="20"/>
          <w:lang/>
        </w:rPr>
      </w:pPr>
      <w:r>
        <w:rPr>
          <w:rFonts w:ascii="Times New Roman" w:hAnsi="Times New Roman" w:cs="Times New Roman"/>
          <w:b/>
          <w:sz w:val="20"/>
          <w:szCs w:val="20"/>
          <w:lang/>
        </w:rPr>
        <w:t>Датум:02.11.2023.године</w:t>
      </w:r>
    </w:p>
    <w:p w:rsidR="00796CC4" w:rsidRPr="00796CC4" w:rsidRDefault="00796CC4" w:rsidP="00796CC4">
      <w:pPr>
        <w:rPr>
          <w:rFonts w:ascii="Times New Roman" w:hAnsi="Times New Roman" w:cs="Times New Roman"/>
          <w:b/>
          <w:sz w:val="20"/>
          <w:szCs w:val="20"/>
          <w:lang/>
        </w:rPr>
      </w:pPr>
      <w:r>
        <w:rPr>
          <w:rFonts w:ascii="Times New Roman" w:hAnsi="Times New Roman" w:cs="Times New Roman"/>
          <w:b/>
          <w:sz w:val="20"/>
          <w:szCs w:val="20"/>
          <w:lang/>
        </w:rPr>
        <w:t>ОПШТИНА РАЖАЊ</w:t>
      </w:r>
    </w:p>
    <w:sectPr w:rsidR="00796CC4" w:rsidRPr="00796CC4" w:rsidSect="0028518D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96" w:rsidRDefault="007F4196" w:rsidP="00451604">
      <w:pPr>
        <w:spacing w:after="0" w:line="240" w:lineRule="auto"/>
      </w:pPr>
      <w:r>
        <w:separator/>
      </w:r>
    </w:p>
  </w:endnote>
  <w:endnote w:type="continuationSeparator" w:id="1">
    <w:p w:rsidR="007F4196" w:rsidRDefault="007F4196" w:rsidP="004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96" w:rsidRDefault="007F4196" w:rsidP="00451604">
      <w:pPr>
        <w:spacing w:after="0" w:line="240" w:lineRule="auto"/>
      </w:pPr>
      <w:r>
        <w:separator/>
      </w:r>
    </w:p>
  </w:footnote>
  <w:footnote w:type="continuationSeparator" w:id="1">
    <w:p w:rsidR="007F4196" w:rsidRDefault="007F4196" w:rsidP="004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CC0"/>
    <w:multiLevelType w:val="multilevel"/>
    <w:tmpl w:val="1E48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604"/>
    <w:rsid w:val="00055A5F"/>
    <w:rsid w:val="00066B32"/>
    <w:rsid w:val="000952C2"/>
    <w:rsid w:val="000B42F5"/>
    <w:rsid w:val="000B4EDD"/>
    <w:rsid w:val="001854A4"/>
    <w:rsid w:val="001A6964"/>
    <w:rsid w:val="001C5F9A"/>
    <w:rsid w:val="001F0E9C"/>
    <w:rsid w:val="0028518D"/>
    <w:rsid w:val="00307DD9"/>
    <w:rsid w:val="00391484"/>
    <w:rsid w:val="003C2EC7"/>
    <w:rsid w:val="004044A8"/>
    <w:rsid w:val="00426762"/>
    <w:rsid w:val="0043060A"/>
    <w:rsid w:val="00451604"/>
    <w:rsid w:val="004B21C4"/>
    <w:rsid w:val="005369B7"/>
    <w:rsid w:val="00606064"/>
    <w:rsid w:val="00627118"/>
    <w:rsid w:val="006355CC"/>
    <w:rsid w:val="00674ED0"/>
    <w:rsid w:val="00675380"/>
    <w:rsid w:val="006B3DF0"/>
    <w:rsid w:val="006D705B"/>
    <w:rsid w:val="00711103"/>
    <w:rsid w:val="00712E8E"/>
    <w:rsid w:val="007429E0"/>
    <w:rsid w:val="00773F89"/>
    <w:rsid w:val="00777458"/>
    <w:rsid w:val="00796CC4"/>
    <w:rsid w:val="007A6E85"/>
    <w:rsid w:val="007B35DC"/>
    <w:rsid w:val="007D0FE4"/>
    <w:rsid w:val="007E415A"/>
    <w:rsid w:val="007F0E65"/>
    <w:rsid w:val="007F4196"/>
    <w:rsid w:val="00806448"/>
    <w:rsid w:val="00812F87"/>
    <w:rsid w:val="00827CA4"/>
    <w:rsid w:val="00896776"/>
    <w:rsid w:val="008C0E7F"/>
    <w:rsid w:val="00912965"/>
    <w:rsid w:val="00937F15"/>
    <w:rsid w:val="00950576"/>
    <w:rsid w:val="00997DEC"/>
    <w:rsid w:val="009F5181"/>
    <w:rsid w:val="00A36225"/>
    <w:rsid w:val="00A64478"/>
    <w:rsid w:val="00A75A12"/>
    <w:rsid w:val="00AE3EBE"/>
    <w:rsid w:val="00B10930"/>
    <w:rsid w:val="00B22457"/>
    <w:rsid w:val="00B70585"/>
    <w:rsid w:val="00BA3C6B"/>
    <w:rsid w:val="00BD605F"/>
    <w:rsid w:val="00C2063B"/>
    <w:rsid w:val="00C24781"/>
    <w:rsid w:val="00C27688"/>
    <w:rsid w:val="00C31471"/>
    <w:rsid w:val="00C47087"/>
    <w:rsid w:val="00CC128C"/>
    <w:rsid w:val="00CC7BB9"/>
    <w:rsid w:val="00D25576"/>
    <w:rsid w:val="00D756B9"/>
    <w:rsid w:val="00D9398A"/>
    <w:rsid w:val="00DA7E8E"/>
    <w:rsid w:val="00DB4279"/>
    <w:rsid w:val="00E243E3"/>
    <w:rsid w:val="00E94214"/>
    <w:rsid w:val="00EB75A4"/>
    <w:rsid w:val="00F13F84"/>
    <w:rsid w:val="00F440CD"/>
    <w:rsid w:val="00F5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604"/>
  </w:style>
  <w:style w:type="paragraph" w:styleId="Footer">
    <w:name w:val="footer"/>
    <w:basedOn w:val="Normal"/>
    <w:link w:val="FooterChar"/>
    <w:uiPriority w:val="99"/>
    <w:semiHidden/>
    <w:unhideWhenUsed/>
    <w:rsid w:val="0045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604"/>
  </w:style>
  <w:style w:type="paragraph" w:styleId="NormalWeb">
    <w:name w:val="Normal (Web)"/>
    <w:basedOn w:val="Normal"/>
    <w:uiPriority w:val="99"/>
    <w:unhideWhenUsed/>
    <w:rsid w:val="0045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1604"/>
    <w:rPr>
      <w:b/>
      <w:bCs/>
    </w:rPr>
  </w:style>
  <w:style w:type="character" w:customStyle="1" w:styleId="apple-converted-space">
    <w:name w:val="apple-converted-space"/>
    <w:basedOn w:val="DefaultParagraphFont"/>
    <w:rsid w:val="00451604"/>
  </w:style>
  <w:style w:type="character" w:styleId="Hyperlink">
    <w:name w:val="Hyperlink"/>
    <w:basedOn w:val="DefaultParagraphFont"/>
    <w:uiPriority w:val="99"/>
    <w:semiHidden/>
    <w:unhideWhenUsed/>
    <w:rsid w:val="00451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GAGIC</cp:lastModifiedBy>
  <cp:revision>4</cp:revision>
  <cp:lastPrinted>2017-09-25T11:56:00Z</cp:lastPrinted>
  <dcterms:created xsi:type="dcterms:W3CDTF">2022-11-28T06:36:00Z</dcterms:created>
  <dcterms:modified xsi:type="dcterms:W3CDTF">2023-11-07T09:27:00Z</dcterms:modified>
</cp:coreProperties>
</file>